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BA" w:rsidRPr="005C14A8" w:rsidRDefault="006726BA" w:rsidP="006726BA">
      <w:pPr>
        <w:pStyle w:val="1"/>
        <w:rPr>
          <w:sz w:val="28"/>
          <w:szCs w:val="28"/>
          <w:rtl/>
        </w:rPr>
      </w:pPr>
      <w:r w:rsidRPr="005C14A8">
        <w:rPr>
          <w:rFonts w:hint="cs"/>
          <w:sz w:val="28"/>
          <w:szCs w:val="28"/>
          <w:rtl/>
        </w:rPr>
        <w:t xml:space="preserve">  ב"ה </w:t>
      </w:r>
      <w:r>
        <w:rPr>
          <w:rFonts w:hint="cs"/>
          <w:sz w:val="28"/>
          <w:szCs w:val="28"/>
          <w:rtl/>
        </w:rPr>
        <w:t xml:space="preserve"> </w:t>
      </w:r>
    </w:p>
    <w:p w:rsidR="006726BA" w:rsidRPr="005C14A8" w:rsidRDefault="006726BA" w:rsidP="006726BA">
      <w:pPr>
        <w:pStyle w:val="a6"/>
        <w:spacing w:before="0"/>
        <w:rPr>
          <w:sz w:val="28"/>
          <w:szCs w:val="28"/>
          <w:rtl/>
        </w:rPr>
      </w:pPr>
    </w:p>
    <w:p w:rsidR="006726BA" w:rsidRPr="00854DCE" w:rsidRDefault="006726BA" w:rsidP="006726BA">
      <w:pPr>
        <w:pStyle w:val="a6"/>
        <w:spacing w:before="0"/>
        <w:rPr>
          <w:color w:val="0070C0"/>
          <w:sz w:val="30"/>
          <w:szCs w:val="30"/>
          <w:rtl/>
        </w:rPr>
      </w:pPr>
      <w:r w:rsidRPr="00854DCE">
        <w:rPr>
          <w:color w:val="0070C0"/>
          <w:sz w:val="30"/>
          <w:szCs w:val="30"/>
          <w:rtl/>
        </w:rPr>
        <w:t>ממכתבי הרבי</w:t>
      </w:r>
      <w:r w:rsidRPr="00854DCE">
        <w:rPr>
          <w:rFonts w:hint="cs"/>
          <w:color w:val="0070C0"/>
          <w:sz w:val="30"/>
          <w:szCs w:val="30"/>
          <w:rtl/>
        </w:rPr>
        <w:t xml:space="preserve"> נגד התבול</w:t>
      </w:r>
      <w:bookmarkStart w:id="0" w:name="_GoBack"/>
      <w:bookmarkEnd w:id="0"/>
      <w:r w:rsidRPr="00854DCE">
        <w:rPr>
          <w:rFonts w:hint="cs"/>
          <w:color w:val="0070C0"/>
          <w:sz w:val="30"/>
          <w:szCs w:val="30"/>
          <w:rtl/>
        </w:rPr>
        <w:t>לות</w:t>
      </w:r>
      <w:r w:rsidRPr="00854DCE">
        <w:rPr>
          <w:rFonts w:hint="cs"/>
          <w:color w:val="0070C0"/>
          <w:sz w:val="30"/>
          <w:szCs w:val="30"/>
          <w:rtl/>
        </w:rPr>
        <w:t>:</w:t>
      </w:r>
    </w:p>
    <w:p w:rsidR="006726BA" w:rsidRPr="005C14A8" w:rsidRDefault="006726BA" w:rsidP="006726BA">
      <w:pPr>
        <w:pStyle w:val="a6"/>
        <w:spacing w:before="0"/>
        <w:rPr>
          <w:sz w:val="30"/>
          <w:szCs w:val="30"/>
          <w:rtl/>
        </w:rPr>
      </w:pPr>
      <w:r w:rsidRPr="005C14A8">
        <w:rPr>
          <w:rFonts w:hint="eastAsia"/>
          <w:sz w:val="30"/>
          <w:szCs w:val="30"/>
          <w:rtl/>
        </w:rPr>
        <w:t>התוצאות</w:t>
      </w:r>
      <w:r w:rsidRPr="005C14A8">
        <w:rPr>
          <w:sz w:val="30"/>
          <w:szCs w:val="30"/>
          <w:rtl/>
        </w:rPr>
        <w:t xml:space="preserve"> </w:t>
      </w:r>
      <w:r w:rsidRPr="005C14A8">
        <w:rPr>
          <w:rFonts w:hint="eastAsia"/>
          <w:sz w:val="30"/>
          <w:szCs w:val="30"/>
          <w:rtl/>
        </w:rPr>
        <w:t>של</w:t>
      </w:r>
      <w:r w:rsidRPr="005C14A8">
        <w:rPr>
          <w:sz w:val="30"/>
          <w:szCs w:val="30"/>
          <w:rtl/>
        </w:rPr>
        <w:t xml:space="preserve"> </w:t>
      </w:r>
      <w:r w:rsidRPr="005C14A8">
        <w:rPr>
          <w:rFonts w:hint="eastAsia"/>
          <w:sz w:val="30"/>
          <w:szCs w:val="30"/>
          <w:rtl/>
        </w:rPr>
        <w:t>נישואי</w:t>
      </w:r>
      <w:r w:rsidRPr="005C14A8">
        <w:rPr>
          <w:sz w:val="30"/>
          <w:szCs w:val="30"/>
          <w:rtl/>
        </w:rPr>
        <w:t xml:space="preserve"> </w:t>
      </w:r>
      <w:r w:rsidRPr="005C14A8">
        <w:rPr>
          <w:rFonts w:hint="eastAsia"/>
          <w:sz w:val="30"/>
          <w:szCs w:val="30"/>
          <w:rtl/>
        </w:rPr>
        <w:t>תערובת</w:t>
      </w:r>
      <w:r w:rsidRPr="005C14A8">
        <w:rPr>
          <w:sz w:val="30"/>
          <w:szCs w:val="30"/>
          <w:rtl/>
        </w:rPr>
        <w:t xml:space="preserve"> </w:t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  <w:r w:rsidRPr="005C14A8">
        <w:rPr>
          <w:rFonts w:hint="eastAsia"/>
          <w:sz w:val="28"/>
          <w:szCs w:val="28"/>
          <w:rtl/>
        </w:rPr>
        <w:t>כשמדובר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ביהודי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צריך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להביט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נישואי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תערובת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קודם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מנקודת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המבט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התורה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שהיא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תורת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חיים</w:t>
      </w:r>
      <w:r w:rsidRPr="005C14A8">
        <w:rPr>
          <w:sz w:val="28"/>
          <w:szCs w:val="28"/>
          <w:rtl/>
        </w:rPr>
        <w:t xml:space="preserve">, </w:t>
      </w:r>
      <w:proofErr w:type="spellStart"/>
      <w:r w:rsidRPr="005C14A8">
        <w:rPr>
          <w:rFonts w:hint="eastAsia"/>
          <w:sz w:val="28"/>
          <w:szCs w:val="28"/>
          <w:rtl/>
        </w:rPr>
        <w:t>מורה־הדרך</w:t>
      </w:r>
      <w:proofErr w:type="spellEnd"/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היהודי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בחיים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ומקור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החיים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רק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בעולם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הבא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גם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בחיי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העולם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הזה</w:t>
      </w:r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מכיוון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שלאנשים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שמעורבים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בדרך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כלל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במצב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נישואי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תערובת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ההיבט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הזה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עלול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להיראות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מספיק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חשוב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הובאו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כאן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כמה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נקודות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במונחים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אנושיים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כלליים</w:t>
      </w:r>
      <w:r w:rsidRPr="005C14A8">
        <w:rPr>
          <w:sz w:val="28"/>
          <w:szCs w:val="28"/>
          <w:rtl/>
        </w:rPr>
        <w:t>:</w:t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  <w:r w:rsidRPr="005C14A8">
        <w:rPr>
          <w:sz w:val="28"/>
          <w:szCs w:val="28"/>
          <w:rtl/>
        </w:rPr>
        <w:t xml:space="preserve">1) </w:t>
      </w:r>
      <w:r w:rsidRPr="005C14A8">
        <w:rPr>
          <w:rFonts w:hint="eastAsia"/>
          <w:sz w:val="28"/>
          <w:szCs w:val="28"/>
          <w:rtl/>
        </w:rPr>
        <w:t>הסטטיסטיקה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הוכיחה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במידה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מספקת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שנישואי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תערובת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אחד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האסונות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הגדולים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ביותר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רק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עבור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בן־הזוג</w:t>
      </w:r>
      <w:proofErr w:type="spellEnd"/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היהודי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גם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עבור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הצד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השני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הנוגע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בדבר</w:t>
      </w:r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מכיוון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שהם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מגיעים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מרקע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כל־כך</w:t>
      </w:r>
      <w:proofErr w:type="spellEnd"/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שונה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הנמנע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שנישואי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תערובת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יהיו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מקור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לחיכוכים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וכאבי־לב</w:t>
      </w:r>
      <w:proofErr w:type="spellEnd"/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מתמידים</w:t>
      </w:r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האסון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גדול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עוד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יותר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ישנם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ילדים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שעתידים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לגדול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בבית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קרוע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מחיכוכים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כאלה</w:t>
      </w:r>
      <w:r w:rsidRPr="005C14A8">
        <w:rPr>
          <w:sz w:val="28"/>
          <w:szCs w:val="28"/>
          <w:rtl/>
        </w:rPr>
        <w:t>.</w:t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  <w:r w:rsidRPr="005C14A8">
        <w:rPr>
          <w:rFonts w:hint="eastAsia"/>
          <w:sz w:val="28"/>
          <w:szCs w:val="28"/>
          <w:rtl/>
        </w:rPr>
        <w:t>יתרה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מזו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הסטטיסטיקה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מראה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רק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את</w:t>
      </w:r>
      <w:r w:rsidRPr="005C14A8">
        <w:rPr>
          <w:sz w:val="28"/>
          <w:szCs w:val="28"/>
          <w:rtl/>
        </w:rPr>
        <w:t xml:space="preserve"> “</w:t>
      </w:r>
      <w:r w:rsidRPr="005C14A8">
        <w:rPr>
          <w:rFonts w:hint="eastAsia"/>
          <w:sz w:val="28"/>
          <w:szCs w:val="28"/>
          <w:rtl/>
        </w:rPr>
        <w:t>קצה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הקרחון</w:t>
      </w:r>
      <w:r w:rsidRPr="005C14A8">
        <w:rPr>
          <w:sz w:val="28"/>
          <w:szCs w:val="28"/>
          <w:rtl/>
        </w:rPr>
        <w:t xml:space="preserve">", </w:t>
      </w:r>
      <w:r w:rsidRPr="005C14A8">
        <w:rPr>
          <w:rFonts w:hint="eastAsia"/>
          <w:sz w:val="28"/>
          <w:szCs w:val="28"/>
          <w:rtl/>
        </w:rPr>
        <w:t>מכיוון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מקרים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רבים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מדווחים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והם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גם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מושכים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תשומת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לב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הציבור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שלא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לדבר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הסטטיסטיקות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שאינן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מתפרסמות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שהן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נגישות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רק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לאלה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שבאים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במגע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מקרים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כאלה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באופן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אישי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כמו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רופאים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כמרים</w:t>
      </w:r>
      <w:r w:rsidRPr="005C14A8">
        <w:rPr>
          <w:sz w:val="28"/>
          <w:szCs w:val="28"/>
          <w:rtl/>
        </w:rPr>
        <w:t xml:space="preserve">, </w:t>
      </w:r>
      <w:proofErr w:type="spellStart"/>
      <w:r w:rsidRPr="005C14A8">
        <w:rPr>
          <w:rFonts w:hint="eastAsia"/>
          <w:sz w:val="28"/>
          <w:szCs w:val="28"/>
          <w:rtl/>
        </w:rPr>
        <w:t>עורכי־דין</w:t>
      </w:r>
      <w:proofErr w:type="spellEnd"/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וכו</w:t>
      </w:r>
      <w:proofErr w:type="spellEnd"/>
      <w:r w:rsidRPr="005C14A8">
        <w:rPr>
          <w:sz w:val="28"/>
          <w:szCs w:val="28"/>
          <w:rtl/>
        </w:rPr>
        <w:t xml:space="preserve">’, </w:t>
      </w:r>
      <w:r w:rsidRPr="005C14A8">
        <w:rPr>
          <w:rFonts w:hint="eastAsia"/>
          <w:sz w:val="28"/>
          <w:szCs w:val="28"/>
          <w:rtl/>
        </w:rPr>
        <w:t>וכל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אלה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מחויבים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לשמור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סודיות</w:t>
      </w:r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גם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הצדדים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המעורבים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באופן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ישיר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בנישואי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תערובת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מתביישים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לעתים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קרובות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להודות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בכישלון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ובטעות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שלהם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ועושים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כמיטב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יכולתם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מנת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להסתיר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החיכוך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והעצבות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היום־יומיים</w:t>
      </w:r>
      <w:proofErr w:type="spellEnd"/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אשר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המיטו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עצמם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במיוחד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הזהירו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אותם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בנוגע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לתוצאות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והם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העדיפו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להתעלם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מהאזהרות</w:t>
      </w:r>
      <w:r w:rsidRPr="005C14A8">
        <w:rPr>
          <w:sz w:val="28"/>
          <w:szCs w:val="28"/>
          <w:rtl/>
        </w:rPr>
        <w:t>.</w:t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  <w:r w:rsidRPr="005C14A8">
        <w:rPr>
          <w:sz w:val="28"/>
          <w:szCs w:val="28"/>
          <w:rtl/>
        </w:rPr>
        <w:t xml:space="preserve">2) </w:t>
      </w:r>
      <w:r w:rsidRPr="005C14A8">
        <w:rPr>
          <w:rFonts w:hint="eastAsia"/>
          <w:sz w:val="28"/>
          <w:szCs w:val="28"/>
          <w:rtl/>
        </w:rPr>
        <w:t>הסטטיסטיקה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אינה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מפתיעה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כך</w:t>
      </w:r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בעצם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זה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היה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מפתיע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היו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תוצאות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אחרות</w:t>
      </w:r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כשחושבים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העובדה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זו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בלבד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ששני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הצדדים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באים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מרקע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שונה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כנ</w:t>
      </w:r>
      <w:r w:rsidRPr="005C14A8">
        <w:rPr>
          <w:sz w:val="28"/>
          <w:szCs w:val="28"/>
          <w:rtl/>
        </w:rPr>
        <w:t>"</w:t>
      </w:r>
      <w:r w:rsidRPr="005C14A8">
        <w:rPr>
          <w:rFonts w:hint="eastAsia"/>
          <w:sz w:val="28"/>
          <w:szCs w:val="28"/>
          <w:rtl/>
        </w:rPr>
        <w:t>ל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אלא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גם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מרקע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עוין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דורות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על־גבי</w:t>
      </w:r>
      <w:proofErr w:type="spellEnd"/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דורות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רדיפות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מהצד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האחד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וקרבנות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מהצד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השני</w:t>
      </w:r>
      <w:r w:rsidRPr="005C14A8">
        <w:rPr>
          <w:sz w:val="28"/>
          <w:szCs w:val="28"/>
          <w:rtl/>
        </w:rPr>
        <w:t>.</w:t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  <w:r w:rsidRPr="005C14A8">
        <w:rPr>
          <w:sz w:val="28"/>
          <w:szCs w:val="28"/>
          <w:rtl/>
        </w:rPr>
        <w:t xml:space="preserve">3) </w:t>
      </w:r>
      <w:r w:rsidRPr="005C14A8">
        <w:rPr>
          <w:rFonts w:hint="eastAsia"/>
          <w:sz w:val="28"/>
          <w:szCs w:val="28"/>
          <w:rtl/>
        </w:rPr>
        <w:t>במבט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ראשון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קשה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להבין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מדוע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יש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בכלל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נישואי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תערובת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כשמביטים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שידוע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האסון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הזה</w:t>
      </w:r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אבל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וגם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זה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אפשר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להבין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הצדדים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הנוגעים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בדבר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באופן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ישיר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משוחדים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וטעונים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ברגשות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שהונאה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עצמית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ומשאלת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לב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הניזונות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מקשר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חזק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קשר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רגשי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וגשמי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תופסים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מקומם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השכל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הישר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וההיגיון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הפשוט</w:t>
      </w:r>
      <w:r w:rsidRPr="005C14A8">
        <w:rPr>
          <w:sz w:val="28"/>
          <w:szCs w:val="28"/>
          <w:rtl/>
        </w:rPr>
        <w:t>.</w:t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  <w:r w:rsidRPr="005C14A8">
        <w:rPr>
          <w:sz w:val="28"/>
          <w:szCs w:val="28"/>
          <w:rtl/>
        </w:rPr>
        <w:t xml:space="preserve">4) </w:t>
      </w:r>
      <w:r w:rsidRPr="005C14A8">
        <w:rPr>
          <w:rFonts w:hint="eastAsia"/>
          <w:sz w:val="28"/>
          <w:szCs w:val="28"/>
          <w:rtl/>
        </w:rPr>
        <w:t>בין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ניגודים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יש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קשר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רגשי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מיוחד</w:t>
      </w:r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עם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זאת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לאור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הגורמים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העוינים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קשר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רגשי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זה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יכול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להימשך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זמן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רב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משום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שבמוקדם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במאוחר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העוינות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והאיבה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חייבים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לצוף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פני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השטח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ובהדרגה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להתעצם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יותר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ויותר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כאשר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אחד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מהצדדים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מאשים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האחר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בכך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שסיבך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אותו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במצב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כזה</w:t>
      </w:r>
      <w:r w:rsidRPr="005C14A8">
        <w:rPr>
          <w:sz w:val="28"/>
          <w:szCs w:val="28"/>
          <w:rtl/>
        </w:rPr>
        <w:t>.</w:t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  <w:r w:rsidRPr="005C14A8">
        <w:rPr>
          <w:sz w:val="28"/>
          <w:szCs w:val="28"/>
          <w:rtl/>
        </w:rPr>
        <w:t xml:space="preserve">5) </w:t>
      </w:r>
      <w:r w:rsidRPr="005C14A8">
        <w:rPr>
          <w:rFonts w:hint="eastAsia"/>
          <w:sz w:val="28"/>
          <w:szCs w:val="28"/>
          <w:rtl/>
        </w:rPr>
        <w:t>אחת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הטענות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הנפוצות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ביותר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להגנת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</w:t>
      </w:r>
      <w:r w:rsidRPr="005C14A8">
        <w:rPr>
          <w:sz w:val="28"/>
          <w:szCs w:val="28"/>
          <w:rtl/>
        </w:rPr>
        <w:t>"</w:t>
      </w:r>
      <w:r w:rsidRPr="005C14A8">
        <w:rPr>
          <w:rFonts w:hint="eastAsia"/>
          <w:sz w:val="28"/>
          <w:szCs w:val="28"/>
          <w:rtl/>
        </w:rPr>
        <w:t>צדק</w:t>
      </w:r>
      <w:r w:rsidRPr="005C14A8">
        <w:rPr>
          <w:sz w:val="28"/>
          <w:szCs w:val="28"/>
          <w:rtl/>
        </w:rPr>
        <w:t xml:space="preserve">" </w:t>
      </w:r>
      <w:proofErr w:type="spellStart"/>
      <w:r w:rsidRPr="005C14A8">
        <w:rPr>
          <w:rFonts w:hint="eastAsia"/>
          <w:sz w:val="28"/>
          <w:szCs w:val="28"/>
          <w:rtl/>
        </w:rPr>
        <w:t>וה</w:t>
      </w:r>
      <w:r w:rsidRPr="005C14A8">
        <w:rPr>
          <w:sz w:val="28"/>
          <w:szCs w:val="28"/>
          <w:rtl/>
        </w:rPr>
        <w:t>"</w:t>
      </w:r>
      <w:r w:rsidRPr="005C14A8">
        <w:rPr>
          <w:rFonts w:hint="eastAsia"/>
          <w:sz w:val="28"/>
          <w:szCs w:val="28"/>
          <w:rtl/>
        </w:rPr>
        <w:t>חופש</w:t>
      </w:r>
      <w:proofErr w:type="spellEnd"/>
      <w:r w:rsidRPr="005C14A8">
        <w:rPr>
          <w:sz w:val="28"/>
          <w:szCs w:val="28"/>
          <w:rtl/>
        </w:rPr>
        <w:t xml:space="preserve">" </w:t>
      </w:r>
      <w:r w:rsidRPr="005C14A8">
        <w:rPr>
          <w:rFonts w:hint="eastAsia"/>
          <w:sz w:val="28"/>
          <w:szCs w:val="28"/>
          <w:rtl/>
        </w:rPr>
        <w:t>שבנישואי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תערובת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היא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שמכיוון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ששני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הצדדים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מבוגרים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ומוכנים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לשאת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בתוצאות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וכו</w:t>
      </w:r>
      <w:proofErr w:type="spellEnd"/>
      <w:r w:rsidRPr="005C14A8">
        <w:rPr>
          <w:sz w:val="28"/>
          <w:szCs w:val="28"/>
          <w:rtl/>
        </w:rPr>
        <w:t xml:space="preserve">’, </w:t>
      </w:r>
      <w:r w:rsidRPr="005C14A8">
        <w:rPr>
          <w:rFonts w:hint="eastAsia"/>
          <w:sz w:val="28"/>
          <w:szCs w:val="28"/>
          <w:rtl/>
        </w:rPr>
        <w:t>אין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לאף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אחד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זכות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להתערב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ולהפריע</w:t>
      </w:r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מספיק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להשתמש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בדוגמה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אחת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פשוטה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כדי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להראות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כמה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טענה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זאת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אינה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נכונה</w:t>
      </w:r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ניקח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לדוגמה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אדם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שניצב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גשר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ורוצה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להשליך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עצמו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למטה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ולשים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קץ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לחייו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בטענה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שהוא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יודע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הוא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רוצה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לעשות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ולאף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אחד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אין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זכות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להתערב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וכו</w:t>
      </w:r>
      <w:proofErr w:type="spellEnd"/>
      <w:r w:rsidRPr="005C14A8">
        <w:rPr>
          <w:sz w:val="28"/>
          <w:szCs w:val="28"/>
          <w:rtl/>
        </w:rPr>
        <w:t xml:space="preserve">’. </w:t>
      </w:r>
      <w:r w:rsidRPr="005C14A8">
        <w:rPr>
          <w:rFonts w:hint="eastAsia"/>
          <w:sz w:val="28"/>
          <w:szCs w:val="28"/>
          <w:rtl/>
        </w:rPr>
        <w:t>ברור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שבכל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חברה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תרבותית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שנמצא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lastRenderedPageBreak/>
        <w:t>בקרבת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מקום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צריך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לנסות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להניא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אדם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זה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מלבצע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כוונתו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ואם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יש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צורך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בכך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המשטרה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ומכבי־האש</w:t>
      </w:r>
      <w:proofErr w:type="spellEnd"/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מגויסים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מנת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למנוע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האמצעים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ההתאבדות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שעלולה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להתרחש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ולהציל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אותו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מלהזיק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לעצמו</w:t>
      </w:r>
      <w:r w:rsidRPr="005C14A8">
        <w:rPr>
          <w:sz w:val="28"/>
          <w:szCs w:val="28"/>
          <w:rtl/>
        </w:rPr>
        <w:t>.</w:t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  <w:r w:rsidRPr="005C14A8">
        <w:rPr>
          <w:sz w:val="28"/>
          <w:szCs w:val="28"/>
          <w:rtl/>
        </w:rPr>
        <w:t xml:space="preserve">6) </w:t>
      </w:r>
      <w:r w:rsidRPr="005C14A8">
        <w:rPr>
          <w:rFonts w:hint="eastAsia"/>
          <w:sz w:val="28"/>
          <w:szCs w:val="28"/>
          <w:rtl/>
        </w:rPr>
        <w:t>אם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יש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רגש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אמיתי</w:t>
      </w:r>
      <w:proofErr w:type="spellEnd"/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בין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שני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האנשים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הנוגעים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בדבר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שלא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לדבר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תחושה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הגינות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ויושר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פשוטים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אז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הוא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היא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ירצו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לערב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הצד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השני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בבעיה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כזאת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אפילו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כשהחשש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הוא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קלוש</w:t>
      </w:r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אבל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כפי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שכבר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צוין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קיימים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חששות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מאוד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סבירים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ואפילו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בלתי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נמנעים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שנישואי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תערובת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חייבים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להסתיים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באסון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הן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בגשמיות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והן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ברוחניות</w:t>
      </w:r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ואפילו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יש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כמה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זוגות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כאלה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שעושים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רושם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שהם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מאושרים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ושבעי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רצון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וכו</w:t>
      </w:r>
      <w:proofErr w:type="spellEnd"/>
      <w:r w:rsidRPr="005C14A8">
        <w:rPr>
          <w:sz w:val="28"/>
          <w:szCs w:val="28"/>
          <w:rtl/>
        </w:rPr>
        <w:t xml:space="preserve">’, </w:t>
      </w:r>
      <w:r w:rsidRPr="005C14A8">
        <w:rPr>
          <w:rFonts w:hint="eastAsia"/>
          <w:sz w:val="28"/>
          <w:szCs w:val="28"/>
          <w:rtl/>
        </w:rPr>
        <w:t>מסתבר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מאוד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שזה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יותר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מאשר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עשיית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רושם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כיוון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שאינם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רוצים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לפרסם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מבוכתם</w:t>
      </w:r>
      <w:r w:rsidRPr="005C14A8">
        <w:rPr>
          <w:sz w:val="28"/>
          <w:szCs w:val="28"/>
          <w:rtl/>
        </w:rPr>
        <w:t>.</w:t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  <w:r w:rsidRPr="005C14A8">
        <w:rPr>
          <w:rFonts w:hint="eastAsia"/>
          <w:sz w:val="28"/>
          <w:szCs w:val="28"/>
          <w:rtl/>
        </w:rPr>
        <w:t>יהודי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יהודייה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שמתחתנים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שאינו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יהודי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בנוסף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לחורבן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שהם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ממיטים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עצמם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השותפים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שלהם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ממיטים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חורבן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גם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הדורות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הבאים</w:t>
      </w:r>
      <w:r w:rsidRPr="005C14A8">
        <w:rPr>
          <w:sz w:val="28"/>
          <w:szCs w:val="28"/>
          <w:rtl/>
        </w:rPr>
        <w:t>.</w:t>
      </w:r>
      <w:r w:rsidRPr="005C14A8">
        <w:rPr>
          <w:sz w:val="28"/>
          <w:szCs w:val="28"/>
          <w:vertAlign w:val="superscript"/>
        </w:rPr>
        <w:footnoteReference w:id="1"/>
      </w:r>
    </w:p>
    <w:p w:rsidR="006726BA" w:rsidRPr="005C14A8" w:rsidRDefault="006726BA" w:rsidP="006726BA">
      <w:pPr>
        <w:pStyle w:val="a6"/>
        <w:rPr>
          <w:sz w:val="28"/>
          <w:szCs w:val="28"/>
          <w:rtl/>
        </w:rPr>
      </w:pPr>
      <w:r w:rsidRPr="005C14A8">
        <w:rPr>
          <w:rFonts w:hint="eastAsia"/>
          <w:sz w:val="28"/>
          <w:szCs w:val="28"/>
          <w:rtl/>
        </w:rPr>
        <w:t>התבוללות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ונישואי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תערובת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–</w:t>
      </w:r>
      <w:r w:rsidRPr="005C14A8">
        <w:rPr>
          <w:rFonts w:hint="cs"/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פתרון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סופי</w:t>
      </w:r>
      <w:r w:rsidRPr="005C14A8">
        <w:rPr>
          <w:sz w:val="28"/>
          <w:szCs w:val="28"/>
          <w:rtl/>
        </w:rPr>
        <w:t xml:space="preserve">’ </w:t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  <w:r w:rsidRPr="005C14A8">
        <w:rPr>
          <w:rFonts w:hint="eastAsia"/>
          <w:sz w:val="28"/>
          <w:szCs w:val="28"/>
          <w:rtl/>
        </w:rPr>
        <w:t>מנקודת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המבט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מחויבות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יהודית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וזהות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יהודית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נישואי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תערובת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אחת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העבירות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הכי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חמורות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המשפיעות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החיים</w:t>
      </w:r>
      <w:r w:rsidRPr="005C14A8">
        <w:rPr>
          <w:sz w:val="28"/>
          <w:szCs w:val="28"/>
          <w:rtl/>
        </w:rPr>
        <w:t>.</w:t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  <w:r w:rsidRPr="005C14A8">
        <w:rPr>
          <w:rFonts w:hint="eastAsia"/>
          <w:sz w:val="28"/>
          <w:szCs w:val="28"/>
          <w:rtl/>
        </w:rPr>
        <w:t>יתירה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מזו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אם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עובדה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זו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הייתה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נכונה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הזמנים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הרי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שבדורנו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ישנה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הדגשה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מיוחדת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לדברים</w:t>
      </w:r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השואה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הותירה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מורשת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מיוחדת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עבור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היהודים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ששרדו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להרשות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לדבר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כזה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להתרחש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שוב</w:t>
      </w:r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לאויבינו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יש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שתי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דרכים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לנסות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להשמיד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העם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היהודי</w:t>
      </w:r>
      <w:r w:rsidRPr="005C14A8">
        <w:rPr>
          <w:sz w:val="28"/>
          <w:szCs w:val="28"/>
          <w:rtl/>
        </w:rPr>
        <w:t xml:space="preserve">: </w:t>
      </w:r>
      <w:r w:rsidRPr="005C14A8">
        <w:rPr>
          <w:rFonts w:hint="eastAsia"/>
          <w:sz w:val="28"/>
          <w:szCs w:val="28"/>
          <w:rtl/>
        </w:rPr>
        <w:t>האחת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היא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ידי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השמדה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פיזית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כפי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שהנאצים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יימח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שמם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ניסו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לעשות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והאחרת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היא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יותר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מתוחכמת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יש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מידה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פחותה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חורבן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וזאת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ידי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התבוללות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ובמיוחד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ידי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נישואי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תערובת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ה</w:t>
      </w:r>
      <w:r w:rsidRPr="005C14A8">
        <w:rPr>
          <w:sz w:val="28"/>
          <w:szCs w:val="28"/>
          <w:rtl/>
        </w:rPr>
        <w:t xml:space="preserve">’ </w:t>
      </w:r>
      <w:r w:rsidRPr="005C14A8">
        <w:rPr>
          <w:rFonts w:hint="eastAsia"/>
          <w:sz w:val="28"/>
          <w:szCs w:val="28"/>
          <w:rtl/>
        </w:rPr>
        <w:t>ישמור</w:t>
      </w:r>
      <w:r w:rsidRPr="005C14A8">
        <w:rPr>
          <w:sz w:val="28"/>
          <w:szCs w:val="28"/>
          <w:rtl/>
        </w:rPr>
        <w:t>.</w:t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  <w:r w:rsidRPr="005C14A8">
        <w:rPr>
          <w:rFonts w:hint="eastAsia"/>
          <w:sz w:val="28"/>
          <w:szCs w:val="28"/>
          <w:rtl/>
        </w:rPr>
        <w:t>צריך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גם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לזכור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שאף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אחד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חי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במגדל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שן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ואף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אחד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יכול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לטעון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שחייו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העסק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האישי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שלו</w:t>
      </w:r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כאשר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היסודות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הזהות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היהודית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נהרסים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בידי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יהודי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יחיד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הדבר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חייב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להשפיע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הסביבה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כיוון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שיהיו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אנשים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אשר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ילכו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בעקבות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הדוגמה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ויתקדמו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הלאה</w:t>
      </w:r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תגובת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השרשרת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תוביל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באופן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בלתי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נמנע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להאצתו</w:t>
      </w:r>
      <w:proofErr w:type="spellEnd"/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</w:t>
      </w:r>
      <w:r w:rsidRPr="005C14A8">
        <w:rPr>
          <w:sz w:val="28"/>
          <w:szCs w:val="28"/>
          <w:rtl/>
        </w:rPr>
        <w:t xml:space="preserve"> “</w:t>
      </w:r>
      <w:r w:rsidRPr="005C14A8">
        <w:rPr>
          <w:rFonts w:hint="eastAsia"/>
          <w:sz w:val="28"/>
          <w:szCs w:val="28"/>
          <w:rtl/>
        </w:rPr>
        <w:t>הפתרון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הסופי</w:t>
      </w:r>
      <w:r w:rsidRPr="005C14A8">
        <w:rPr>
          <w:sz w:val="28"/>
          <w:szCs w:val="28"/>
          <w:rtl/>
        </w:rPr>
        <w:t>".</w:t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  <w:r w:rsidRPr="005C14A8">
        <w:rPr>
          <w:rFonts w:hint="eastAsia"/>
          <w:sz w:val="28"/>
          <w:szCs w:val="28"/>
          <w:rtl/>
        </w:rPr>
        <w:t>כאשר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זוכרים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שיהודים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במשך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ההיסטוריה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המקומות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והתנאים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ותחת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לחץ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אפשרי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שמרו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ייחודם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התחתנו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גויים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זה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נותן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כח</w:t>
      </w:r>
      <w:proofErr w:type="spellEnd"/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ועז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גם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למי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שצריך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לעמוד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בניסיון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כזה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להתחתן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עם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נכרי</w:t>
      </w:r>
      <w:proofErr w:type="spellEnd"/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או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נוכריה</w:t>
      </w:r>
      <w:proofErr w:type="spellEnd"/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שהוא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כיום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יהודי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הוא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ספק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צאצא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דורות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דורות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ששמרו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ייחוד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זה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במסירות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נפש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רצו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להיטמע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בין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העמים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בשום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אופן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זכות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האבות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והאמהות</w:t>
      </w:r>
      <w:proofErr w:type="spellEnd"/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במשך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הדורות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בוודאי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תסייע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לרוצה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להמשיך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בדרכם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לנתק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שרשרת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הזהב</w:t>
      </w:r>
      <w:r w:rsidRPr="005C14A8">
        <w:rPr>
          <w:sz w:val="28"/>
          <w:szCs w:val="28"/>
          <w:rtl/>
        </w:rPr>
        <w:t>.</w:t>
      </w:r>
      <w:r w:rsidRPr="005C14A8">
        <w:rPr>
          <w:sz w:val="28"/>
          <w:szCs w:val="28"/>
          <w:vertAlign w:val="superscript"/>
        </w:rPr>
        <w:footnoteReference w:id="2"/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</w:p>
    <w:p w:rsidR="006726BA" w:rsidRPr="005C14A8" w:rsidRDefault="006726BA" w:rsidP="006726BA">
      <w:pPr>
        <w:pStyle w:val="a6"/>
        <w:spacing w:before="0"/>
        <w:rPr>
          <w:sz w:val="30"/>
          <w:szCs w:val="30"/>
          <w:rtl/>
        </w:rPr>
      </w:pPr>
      <w:r w:rsidRPr="005C14A8">
        <w:rPr>
          <w:rFonts w:hint="eastAsia"/>
          <w:sz w:val="30"/>
          <w:szCs w:val="30"/>
          <w:rtl/>
        </w:rPr>
        <w:lastRenderedPageBreak/>
        <w:t>לשלח</w:t>
      </w:r>
      <w:r w:rsidRPr="005C14A8">
        <w:rPr>
          <w:sz w:val="30"/>
          <w:szCs w:val="30"/>
          <w:rtl/>
        </w:rPr>
        <w:t xml:space="preserve"> </w:t>
      </w:r>
      <w:r w:rsidRPr="005C14A8">
        <w:rPr>
          <w:rFonts w:hint="eastAsia"/>
          <w:sz w:val="30"/>
          <w:szCs w:val="30"/>
          <w:rtl/>
        </w:rPr>
        <w:t>את</w:t>
      </w:r>
      <w:r w:rsidRPr="005C14A8">
        <w:rPr>
          <w:sz w:val="30"/>
          <w:szCs w:val="30"/>
          <w:rtl/>
        </w:rPr>
        <w:t xml:space="preserve"> </w:t>
      </w:r>
      <w:r w:rsidRPr="005C14A8">
        <w:rPr>
          <w:rFonts w:hint="eastAsia"/>
          <w:sz w:val="30"/>
          <w:szCs w:val="30"/>
          <w:rtl/>
        </w:rPr>
        <w:t>הנשים</w:t>
      </w:r>
      <w:r w:rsidRPr="005C14A8">
        <w:rPr>
          <w:sz w:val="30"/>
          <w:szCs w:val="30"/>
          <w:rtl/>
        </w:rPr>
        <w:t xml:space="preserve"> </w:t>
      </w:r>
      <w:r w:rsidRPr="005C14A8">
        <w:rPr>
          <w:rFonts w:hint="eastAsia"/>
          <w:sz w:val="30"/>
          <w:szCs w:val="30"/>
          <w:rtl/>
        </w:rPr>
        <w:t>הנוכריות</w:t>
      </w:r>
      <w:r w:rsidRPr="005C14A8">
        <w:rPr>
          <w:rFonts w:hint="cs"/>
          <w:sz w:val="30"/>
          <w:szCs w:val="30"/>
          <w:rtl/>
        </w:rPr>
        <w:t xml:space="preserve"> </w:t>
      </w:r>
      <w:r w:rsidRPr="005C14A8">
        <w:rPr>
          <w:sz w:val="30"/>
          <w:szCs w:val="30"/>
          <w:rtl/>
        </w:rPr>
        <w:t>–</w:t>
      </w:r>
      <w:r w:rsidRPr="005C14A8">
        <w:rPr>
          <w:rFonts w:hint="cs"/>
          <w:sz w:val="30"/>
          <w:szCs w:val="30"/>
          <w:rtl/>
        </w:rPr>
        <w:t xml:space="preserve"> חלק משיחת הרבי</w:t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  <w:r w:rsidRPr="005C14A8">
        <w:rPr>
          <w:rFonts w:hint="eastAsia"/>
          <w:sz w:val="28"/>
          <w:szCs w:val="28"/>
          <w:rtl/>
        </w:rPr>
        <w:t>פעמים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רבות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הזכיר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הרבי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שמפורש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בתנ</w:t>
      </w:r>
      <w:r w:rsidRPr="005C14A8">
        <w:rPr>
          <w:sz w:val="28"/>
          <w:szCs w:val="28"/>
          <w:rtl/>
        </w:rPr>
        <w:t>"</w:t>
      </w:r>
      <w:r w:rsidRPr="005C14A8">
        <w:rPr>
          <w:rFonts w:hint="eastAsia"/>
          <w:sz w:val="28"/>
          <w:szCs w:val="28"/>
          <w:rtl/>
        </w:rPr>
        <w:t>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שעזרא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הסופר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צוה</w:t>
      </w:r>
      <w:proofErr w:type="spellEnd"/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העולים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שחזרו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מגלות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בבל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לשלח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הנשים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הנוכריות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שהתחתנו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איתן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ילדיהן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וכן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עשו</w:t>
      </w:r>
      <w:r w:rsidRPr="005C14A8">
        <w:rPr>
          <w:sz w:val="28"/>
          <w:szCs w:val="28"/>
          <w:rtl/>
        </w:rPr>
        <w:t xml:space="preserve"> (</w:t>
      </w:r>
      <w:r w:rsidRPr="005C14A8">
        <w:rPr>
          <w:rFonts w:hint="eastAsia"/>
          <w:sz w:val="28"/>
          <w:szCs w:val="28"/>
          <w:rtl/>
        </w:rPr>
        <w:t>ראה</w:t>
      </w:r>
      <w:r w:rsidRPr="005C14A8">
        <w:rPr>
          <w:sz w:val="28"/>
          <w:szCs w:val="28"/>
          <w:rtl/>
        </w:rPr>
        <w:t xml:space="preserve">: </w:t>
      </w:r>
      <w:r w:rsidRPr="005C14A8">
        <w:rPr>
          <w:rFonts w:hint="eastAsia"/>
          <w:sz w:val="28"/>
          <w:szCs w:val="28"/>
          <w:rtl/>
        </w:rPr>
        <w:t>עזרא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פרקים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ט־י</w:t>
      </w:r>
      <w:r w:rsidRPr="005C14A8">
        <w:rPr>
          <w:sz w:val="28"/>
          <w:szCs w:val="28"/>
          <w:rtl/>
        </w:rPr>
        <w:t xml:space="preserve">). </w:t>
      </w:r>
      <w:r w:rsidRPr="005C14A8">
        <w:rPr>
          <w:rFonts w:hint="eastAsia"/>
          <w:sz w:val="28"/>
          <w:szCs w:val="28"/>
          <w:rtl/>
        </w:rPr>
        <w:t>משיחת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הרבי</w:t>
      </w:r>
      <w:r w:rsidRPr="005C14A8">
        <w:rPr>
          <w:sz w:val="28"/>
          <w:szCs w:val="28"/>
          <w:rtl/>
        </w:rPr>
        <w:t>:</w:t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  <w:r w:rsidRPr="005C14A8">
        <w:rPr>
          <w:rFonts w:hint="eastAsia"/>
          <w:sz w:val="28"/>
          <w:szCs w:val="28"/>
          <w:rtl/>
        </w:rPr>
        <w:t>כאשר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עזרא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דרש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לשלח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הנשים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הנוכריות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היו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שטענו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נגדו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שהקב</w:t>
      </w:r>
      <w:r w:rsidRPr="005C14A8">
        <w:rPr>
          <w:sz w:val="28"/>
          <w:szCs w:val="28"/>
          <w:rtl/>
        </w:rPr>
        <w:t>"</w:t>
      </w:r>
      <w:r w:rsidRPr="005C14A8">
        <w:rPr>
          <w:rFonts w:hint="eastAsia"/>
          <w:sz w:val="28"/>
          <w:szCs w:val="28"/>
          <w:rtl/>
        </w:rPr>
        <w:t>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שברא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היהודים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ברא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גם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גוים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שאין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מקום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לשוביניזם</w:t>
      </w:r>
      <w:r w:rsidRPr="005C14A8">
        <w:rPr>
          <w:sz w:val="28"/>
          <w:szCs w:val="28"/>
          <w:rtl/>
        </w:rPr>
        <w:t xml:space="preserve">!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זה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השיב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עזרא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שהסיבה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שצריך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לשלח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הנשים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הנכריות</w:t>
      </w:r>
      <w:proofErr w:type="spellEnd"/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היא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בגלל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שהגוים</w:t>
      </w:r>
      <w:proofErr w:type="spellEnd"/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אינם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הגונים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וישרים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וכו</w:t>
      </w:r>
      <w:r w:rsidRPr="005C14A8">
        <w:rPr>
          <w:sz w:val="28"/>
          <w:szCs w:val="28"/>
          <w:rtl/>
        </w:rPr>
        <w:t xml:space="preserve">’ </w:t>
      </w:r>
      <w:r w:rsidRPr="005C14A8">
        <w:rPr>
          <w:rFonts w:hint="eastAsia"/>
          <w:sz w:val="28"/>
          <w:szCs w:val="28"/>
          <w:rtl/>
        </w:rPr>
        <w:t>אלא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בגלל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שהקב</w:t>
      </w:r>
      <w:r w:rsidRPr="005C14A8">
        <w:rPr>
          <w:sz w:val="28"/>
          <w:szCs w:val="28"/>
          <w:rtl/>
        </w:rPr>
        <w:t>"</w:t>
      </w:r>
      <w:r w:rsidRPr="005C14A8">
        <w:rPr>
          <w:rFonts w:hint="eastAsia"/>
          <w:sz w:val="28"/>
          <w:szCs w:val="28"/>
          <w:rtl/>
        </w:rPr>
        <w:t>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רוצה</w:t>
      </w:r>
      <w:r w:rsidRPr="005C14A8">
        <w:rPr>
          <w:sz w:val="28"/>
          <w:szCs w:val="28"/>
          <w:rtl/>
        </w:rPr>
        <w:t xml:space="preserve"> “</w:t>
      </w:r>
      <w:r w:rsidRPr="005C14A8">
        <w:rPr>
          <w:rFonts w:hint="eastAsia"/>
          <w:sz w:val="28"/>
          <w:szCs w:val="28"/>
          <w:rtl/>
        </w:rPr>
        <w:t>זרע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אלקים</w:t>
      </w:r>
      <w:proofErr w:type="spellEnd"/>
      <w:r w:rsidRPr="005C14A8">
        <w:rPr>
          <w:sz w:val="28"/>
          <w:szCs w:val="28"/>
          <w:rtl/>
        </w:rPr>
        <w:t xml:space="preserve">" </w:t>
      </w:r>
      <w:r w:rsidRPr="005C14A8">
        <w:rPr>
          <w:rFonts w:hint="eastAsia"/>
          <w:sz w:val="28"/>
          <w:szCs w:val="28"/>
          <w:rtl/>
        </w:rPr>
        <w:t>ואילו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ידי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לקיחת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נשים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נכריות</w:t>
      </w:r>
      <w:proofErr w:type="spellEnd"/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גורמים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שמיהודי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נהיה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גוי</w:t>
      </w:r>
      <w:r w:rsidRPr="005C14A8">
        <w:rPr>
          <w:sz w:val="28"/>
          <w:szCs w:val="28"/>
          <w:rtl/>
        </w:rPr>
        <w:t xml:space="preserve">, </w:t>
      </w:r>
      <w:r w:rsidRPr="005C14A8">
        <w:rPr>
          <w:rFonts w:hint="eastAsia"/>
          <w:sz w:val="28"/>
          <w:szCs w:val="28"/>
          <w:rtl/>
        </w:rPr>
        <w:t>במקום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שייוולד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יהודי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נולד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גוי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רח</w:t>
      </w:r>
      <w:r w:rsidRPr="005C14A8">
        <w:rPr>
          <w:sz w:val="28"/>
          <w:szCs w:val="28"/>
          <w:rtl/>
        </w:rPr>
        <w:t>"</w:t>
      </w:r>
      <w:r w:rsidRPr="005C14A8">
        <w:rPr>
          <w:rFonts w:hint="eastAsia"/>
          <w:sz w:val="28"/>
          <w:szCs w:val="28"/>
          <w:rtl/>
        </w:rPr>
        <w:t>ל</w:t>
      </w:r>
      <w:proofErr w:type="spellEnd"/>
      <w:r w:rsidRPr="005C14A8">
        <w:rPr>
          <w:sz w:val="28"/>
          <w:szCs w:val="28"/>
          <w:rtl/>
        </w:rPr>
        <w:t xml:space="preserve">. </w:t>
      </w:r>
      <w:r w:rsidRPr="005C14A8">
        <w:rPr>
          <w:rFonts w:hint="eastAsia"/>
          <w:sz w:val="28"/>
          <w:szCs w:val="28"/>
          <w:rtl/>
        </w:rPr>
        <w:t>ולאחרי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זה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באים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הצרות</w:t>
      </w:r>
      <w:r w:rsidRPr="005C14A8">
        <w:rPr>
          <w:sz w:val="28"/>
          <w:szCs w:val="28"/>
          <w:rtl/>
        </w:rPr>
        <w:t xml:space="preserve">.. </w:t>
      </w:r>
      <w:r w:rsidRPr="005C14A8">
        <w:rPr>
          <w:rFonts w:hint="eastAsia"/>
          <w:sz w:val="28"/>
          <w:szCs w:val="28"/>
          <w:rtl/>
        </w:rPr>
        <w:t>וכאמור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כמה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פעמים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שזה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היפך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טובתן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של</w:t>
      </w:r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הנשים</w:t>
      </w:r>
      <w:r w:rsidRPr="005C14A8">
        <w:rPr>
          <w:sz w:val="28"/>
          <w:szCs w:val="28"/>
          <w:rtl/>
        </w:rPr>
        <w:t xml:space="preserve"> </w:t>
      </w:r>
      <w:proofErr w:type="spellStart"/>
      <w:r w:rsidRPr="005C14A8">
        <w:rPr>
          <w:rFonts w:hint="eastAsia"/>
          <w:sz w:val="28"/>
          <w:szCs w:val="28"/>
          <w:rtl/>
        </w:rPr>
        <w:t>הנכריות</w:t>
      </w:r>
      <w:proofErr w:type="spellEnd"/>
      <w:r w:rsidRPr="005C14A8">
        <w:rPr>
          <w:sz w:val="28"/>
          <w:szCs w:val="28"/>
          <w:rtl/>
        </w:rPr>
        <w:t xml:space="preserve"> </w:t>
      </w:r>
      <w:r w:rsidRPr="005C14A8">
        <w:rPr>
          <w:rFonts w:hint="eastAsia"/>
          <w:sz w:val="28"/>
          <w:szCs w:val="28"/>
          <w:rtl/>
        </w:rPr>
        <w:t>עצמן</w:t>
      </w:r>
      <w:r w:rsidRPr="005C14A8">
        <w:rPr>
          <w:sz w:val="28"/>
          <w:szCs w:val="28"/>
          <w:rtl/>
        </w:rPr>
        <w:t>.</w:t>
      </w:r>
      <w:r w:rsidRPr="005C14A8">
        <w:rPr>
          <w:sz w:val="28"/>
          <w:szCs w:val="28"/>
          <w:vertAlign w:val="superscript"/>
        </w:rPr>
        <w:footnoteReference w:id="3"/>
      </w:r>
      <w:r w:rsidRPr="005C14A8">
        <w:rPr>
          <w:sz w:val="28"/>
          <w:szCs w:val="28"/>
          <w:rtl/>
        </w:rPr>
        <w:t xml:space="preserve"> </w:t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</w:p>
    <w:p w:rsidR="006726BA" w:rsidRPr="005C14A8" w:rsidRDefault="006726BA" w:rsidP="006726BA">
      <w:pPr>
        <w:pStyle w:val="a6"/>
        <w:spacing w:before="0"/>
        <w:rPr>
          <w:sz w:val="30"/>
          <w:szCs w:val="30"/>
          <w:rtl/>
        </w:rPr>
      </w:pPr>
      <w:r w:rsidRPr="005C14A8">
        <w:rPr>
          <w:rFonts w:hint="cs"/>
          <w:sz w:val="30"/>
          <w:szCs w:val="30"/>
          <w:rtl/>
        </w:rPr>
        <w:t xml:space="preserve"> מניעת התבוללות </w:t>
      </w:r>
    </w:p>
    <w:p w:rsidR="006726BA" w:rsidRPr="009D6707" w:rsidRDefault="006726BA" w:rsidP="006726BA">
      <w:pPr>
        <w:tabs>
          <w:tab w:val="left" w:pos="5650"/>
          <w:tab w:val="left" w:pos="5830"/>
        </w:tabs>
        <w:suppressAutoHyphens/>
        <w:autoSpaceDE w:val="0"/>
        <w:autoSpaceDN w:val="0"/>
        <w:adjustRightInd w:val="0"/>
        <w:spacing w:after="108" w:line="360" w:lineRule="atLeast"/>
        <w:ind w:firstLine="227"/>
        <w:jc w:val="both"/>
        <w:textAlignment w:val="center"/>
        <w:rPr>
          <w:rFonts w:ascii="PFT_Frank" w:cs="PFT_Frank"/>
          <w:color w:val="000000"/>
          <w:sz w:val="28"/>
          <w:szCs w:val="28"/>
          <w:rtl/>
        </w:rPr>
      </w:pPr>
      <w:r w:rsidRPr="005C14A8">
        <w:rPr>
          <w:rFonts w:ascii="PFT_Frank" w:cs="PFT_Frank" w:hint="cs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ד</w:t>
      </w:r>
      <w:r w:rsidRPr="009D6707">
        <w:rPr>
          <w:rFonts w:ascii="PFT_Frank" w:cs="PFT_Frank"/>
          <w:color w:val="000000"/>
          <w:sz w:val="28"/>
          <w:szCs w:val="28"/>
          <w:rtl/>
        </w:rPr>
        <w:t>"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ר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גרשון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proofErr w:type="spellStart"/>
      <w:r w:rsidRPr="009D6707">
        <w:rPr>
          <w:rFonts w:ascii="PFT_Frank" w:cs="PFT_Frank" w:hint="eastAsia"/>
          <w:color w:val="000000"/>
          <w:sz w:val="28"/>
          <w:szCs w:val="28"/>
          <w:rtl/>
        </w:rPr>
        <w:t>קרנצלר</w:t>
      </w:r>
      <w:proofErr w:type="spellEnd"/>
      <w:r w:rsidRPr="009D6707">
        <w:rPr>
          <w:rFonts w:ascii="PFT_Frank" w:cs="PFT_Frank"/>
          <w:color w:val="000000"/>
          <w:sz w:val="28"/>
          <w:szCs w:val="28"/>
          <w:rtl/>
        </w:rPr>
        <w:t xml:space="preserve">,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עיתונאי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אמריקאי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נפגש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הרבי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מיד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אחרי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קבלת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נשיאות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חב</w:t>
      </w:r>
      <w:r w:rsidRPr="009D6707">
        <w:rPr>
          <w:rFonts w:ascii="PFT_Frank" w:cs="PFT_Frank"/>
          <w:color w:val="000000"/>
          <w:sz w:val="28"/>
          <w:szCs w:val="28"/>
          <w:rtl/>
        </w:rPr>
        <w:t>"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ד</w:t>
      </w:r>
      <w:r w:rsidRPr="009D6707">
        <w:rPr>
          <w:rFonts w:ascii="PFT_Frank" w:cs="PFT_Frank"/>
          <w:color w:val="000000"/>
          <w:sz w:val="28"/>
          <w:szCs w:val="28"/>
          <w:rtl/>
        </w:rPr>
        <w:t>, (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שבט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תשי</w:t>
      </w:r>
      <w:r w:rsidRPr="009D6707">
        <w:rPr>
          <w:rFonts w:ascii="PFT_Frank" w:cs="PFT_Frank"/>
          <w:color w:val="000000"/>
          <w:sz w:val="28"/>
          <w:szCs w:val="28"/>
          <w:rtl/>
        </w:rPr>
        <w:t>"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).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דובר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באריכות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המסר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הרבי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ליהדות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ארה</w:t>
      </w:r>
      <w:r w:rsidRPr="009D6707">
        <w:rPr>
          <w:rFonts w:ascii="PFT_Frank" w:cs="PFT_Frank"/>
          <w:color w:val="000000"/>
          <w:sz w:val="28"/>
          <w:szCs w:val="28"/>
          <w:rtl/>
        </w:rPr>
        <w:t>"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ו</w:t>
      </w:r>
      <w:r w:rsidRPr="009D6707">
        <w:rPr>
          <w:rFonts w:ascii="PFT_Frank" w:cs="PFT_Frank"/>
          <w:color w:val="000000"/>
          <w:sz w:val="28"/>
          <w:szCs w:val="28"/>
          <w:rtl/>
        </w:rPr>
        <w:t>"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מלחמת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תנופה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"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לקירוב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יהודים</w:t>
      </w:r>
      <w:r w:rsidRPr="005C14A8">
        <w:rPr>
          <w:rFonts w:ascii="PFT_Frank" w:cs="PFT_Frank" w:hint="cs"/>
          <w:color w:val="000000"/>
          <w:sz w:val="28"/>
          <w:szCs w:val="28"/>
          <w:rtl/>
        </w:rPr>
        <w:t xml:space="preserve"> וכן בקשר למניעת התבוללות</w:t>
      </w:r>
      <w:r w:rsidRPr="009D6707">
        <w:rPr>
          <w:rFonts w:ascii="PFT_Frank" w:cs="PFT_Frank"/>
          <w:color w:val="000000"/>
          <w:sz w:val="28"/>
          <w:szCs w:val="28"/>
          <w:rtl/>
        </w:rPr>
        <w:t>:</w:t>
      </w:r>
    </w:p>
    <w:p w:rsidR="006726BA" w:rsidRPr="009D6707" w:rsidRDefault="006726BA" w:rsidP="006726BA">
      <w:pPr>
        <w:tabs>
          <w:tab w:val="left" w:pos="5650"/>
          <w:tab w:val="left" w:pos="5830"/>
        </w:tabs>
        <w:suppressAutoHyphens/>
        <w:autoSpaceDE w:val="0"/>
        <w:autoSpaceDN w:val="0"/>
        <w:adjustRightInd w:val="0"/>
        <w:spacing w:after="108" w:line="360" w:lineRule="atLeast"/>
        <w:ind w:firstLine="227"/>
        <w:jc w:val="both"/>
        <w:textAlignment w:val="center"/>
        <w:rPr>
          <w:rFonts w:ascii="PFT_Frank" w:cs="PFT_Frank"/>
          <w:color w:val="000000"/>
          <w:sz w:val="28"/>
          <w:szCs w:val="28"/>
          <w:rtl/>
        </w:rPr>
      </w:pPr>
      <w:r w:rsidRPr="009D6707">
        <w:rPr>
          <w:rFonts w:ascii="PFT_Frank" w:cs="PFT_Frank"/>
          <w:color w:val="000000"/>
          <w:sz w:val="28"/>
          <w:szCs w:val="28"/>
          <w:rtl/>
        </w:rPr>
        <w:t>..."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ובסיכומו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דבר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הרבי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אופטימי</w:t>
      </w:r>
      <w:r w:rsidRPr="009D6707">
        <w:rPr>
          <w:rFonts w:ascii="PFT_Frank" w:cs="PFT_Frank"/>
          <w:color w:val="000000"/>
          <w:sz w:val="28"/>
          <w:szCs w:val="28"/>
          <w:rtl/>
        </w:rPr>
        <w:t>"?</w:t>
      </w:r>
    </w:p>
    <w:p w:rsidR="006726BA" w:rsidRPr="009D6707" w:rsidRDefault="006726BA" w:rsidP="006726BA">
      <w:pPr>
        <w:tabs>
          <w:tab w:val="left" w:pos="5650"/>
          <w:tab w:val="left" w:pos="5830"/>
        </w:tabs>
        <w:suppressAutoHyphens/>
        <w:autoSpaceDE w:val="0"/>
        <w:autoSpaceDN w:val="0"/>
        <w:adjustRightInd w:val="0"/>
        <w:spacing w:after="108" w:line="360" w:lineRule="atLeast"/>
        <w:ind w:firstLine="227"/>
        <w:jc w:val="both"/>
        <w:textAlignment w:val="center"/>
        <w:rPr>
          <w:rFonts w:ascii="PFT_Frank" w:cs="PFT_Frank"/>
          <w:color w:val="000000"/>
          <w:sz w:val="28"/>
          <w:szCs w:val="28"/>
          <w:rtl/>
        </w:rPr>
      </w:pPr>
      <w:r w:rsidRPr="009D6707">
        <w:rPr>
          <w:rFonts w:ascii="PFT_Frank" w:cs="PFT_Frank" w:hint="eastAsia"/>
          <w:color w:val="000000"/>
          <w:sz w:val="28"/>
          <w:szCs w:val="28"/>
          <w:rtl/>
        </w:rPr>
        <w:t>הרבי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: </w:t>
      </w:r>
      <w:r w:rsidRPr="005C14A8">
        <w:rPr>
          <w:rFonts w:ascii="PFT_Frank" w:cs="PFT_Frank" w:hint="cs"/>
          <w:color w:val="000000"/>
          <w:sz w:val="28"/>
          <w:szCs w:val="28"/>
          <w:rtl/>
        </w:rPr>
        <w:t>"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מאז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התחלנו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כאן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באמריקה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בגישה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הזאת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,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אני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יכול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להצביע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תוצאות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מדהימות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שניכרות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אפילו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בקרב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חוגים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הולכים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ומתרחבים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proofErr w:type="spellStart"/>
      <w:r w:rsidRPr="009D6707">
        <w:rPr>
          <w:rFonts w:ascii="PFT_Frank" w:cs="PFT_Frank" w:hint="eastAsia"/>
          <w:color w:val="000000"/>
          <w:sz w:val="28"/>
          <w:szCs w:val="28"/>
          <w:rtl/>
        </w:rPr>
        <w:t>לא־דתיים</w:t>
      </w:r>
      <w:proofErr w:type="spellEnd"/>
      <w:r w:rsidRPr="009D6707">
        <w:rPr>
          <w:rFonts w:ascii="PFT_Frank" w:cs="PFT_Frank"/>
          <w:color w:val="000000"/>
          <w:sz w:val="28"/>
          <w:szCs w:val="28"/>
          <w:rtl/>
        </w:rPr>
        <w:t>".</w:t>
      </w:r>
    </w:p>
    <w:p w:rsidR="006726BA" w:rsidRPr="009D6707" w:rsidRDefault="006726BA" w:rsidP="006726BA">
      <w:pPr>
        <w:tabs>
          <w:tab w:val="left" w:pos="5650"/>
          <w:tab w:val="left" w:pos="5830"/>
        </w:tabs>
        <w:suppressAutoHyphens/>
        <w:autoSpaceDE w:val="0"/>
        <w:autoSpaceDN w:val="0"/>
        <w:adjustRightInd w:val="0"/>
        <w:spacing w:after="108" w:line="360" w:lineRule="atLeast"/>
        <w:ind w:firstLine="227"/>
        <w:jc w:val="both"/>
        <w:textAlignment w:val="center"/>
        <w:rPr>
          <w:rFonts w:ascii="PFT_Frank" w:cs="PFT_Frank"/>
          <w:color w:val="000000"/>
          <w:sz w:val="28"/>
          <w:szCs w:val="28"/>
          <w:rtl/>
        </w:rPr>
      </w:pPr>
      <w:r w:rsidRPr="009D6707">
        <w:rPr>
          <w:rFonts w:ascii="PFT_Frank" w:cs="PFT_Frank"/>
          <w:color w:val="000000"/>
          <w:sz w:val="28"/>
          <w:szCs w:val="28"/>
          <w:rtl/>
        </w:rPr>
        <w:t>(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הרבי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מבחין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בהבעת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ההפתעה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הגדולה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פניי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ואומר</w:t>
      </w:r>
      <w:r w:rsidRPr="005C14A8">
        <w:rPr>
          <w:rFonts w:ascii="PFT_Frank" w:cs="PFT_Frank"/>
          <w:color w:val="000000"/>
          <w:sz w:val="28"/>
          <w:szCs w:val="28"/>
          <w:rtl/>
        </w:rPr>
        <w:t xml:space="preserve">): </w:t>
      </w:r>
      <w:r w:rsidRPr="005C14A8">
        <w:rPr>
          <w:rFonts w:ascii="PFT_Frank" w:cs="PFT_Frank" w:hint="cs"/>
          <w:color w:val="000000"/>
          <w:sz w:val="28"/>
          <w:szCs w:val="28"/>
          <w:rtl/>
        </w:rPr>
        <w:t>"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כן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.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אני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מתכוון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בפירוש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לחוגים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לא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דתיים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.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הבט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: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תמיד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proofErr w:type="spellStart"/>
      <w:r w:rsidRPr="009D6707">
        <w:rPr>
          <w:rFonts w:ascii="PFT_Frank" w:cs="PFT_Frank" w:hint="eastAsia"/>
          <w:color w:val="000000"/>
          <w:sz w:val="28"/>
          <w:szCs w:val="28"/>
          <w:rtl/>
        </w:rPr>
        <w:t>היתה</w:t>
      </w:r>
      <w:proofErr w:type="spellEnd"/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זו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הדעה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חב</w:t>
      </w:r>
      <w:r w:rsidRPr="009D6707">
        <w:rPr>
          <w:rFonts w:ascii="PFT_Frank" w:cs="PFT_Frank"/>
          <w:color w:val="000000"/>
          <w:sz w:val="28"/>
          <w:szCs w:val="28"/>
          <w:rtl/>
        </w:rPr>
        <w:t>"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ד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,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שאין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אף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יהודי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אחד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,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ויהיה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רחוק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מיהדות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ככל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שהוא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נראה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חושב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עצמו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שאין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בו</w:t>
      </w:r>
      <w:r w:rsidRPr="005C14A8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נקודת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היהדות</w:t>
      </w:r>
      <w:r w:rsidRPr="005C14A8">
        <w:rPr>
          <w:rFonts w:ascii="PFT_Frank" w:cs="PFT_Frank" w:hint="cs"/>
          <w:color w:val="000000"/>
          <w:sz w:val="28"/>
          <w:szCs w:val="28"/>
          <w:rtl/>
        </w:rPr>
        <w:t>,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שלו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;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איזושהי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מצווה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מסוימת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שהוא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מקיים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מטבעו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בגלל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נטיותיו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.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ואת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הניצוץ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הזה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יהדות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,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אותה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נקודה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מסוימת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שקיימת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בגלוי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בכל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יהודי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,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יכולים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וחייבים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לנצל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גם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לטובת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proofErr w:type="spellStart"/>
      <w:r w:rsidRPr="009D6707">
        <w:rPr>
          <w:rFonts w:ascii="PFT_Frank" w:cs="PFT_Frank" w:hint="eastAsia"/>
          <w:color w:val="000000"/>
          <w:sz w:val="28"/>
          <w:szCs w:val="28"/>
          <w:rtl/>
        </w:rPr>
        <w:t>כלל־ישראל</w:t>
      </w:r>
      <w:proofErr w:type="spellEnd"/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וגם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לטובתו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הפרטית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שלו</w:t>
      </w:r>
      <w:r w:rsidRPr="009D6707">
        <w:rPr>
          <w:rFonts w:ascii="PFT_Frank" w:cs="PFT_Frank"/>
          <w:color w:val="000000"/>
          <w:sz w:val="28"/>
          <w:szCs w:val="28"/>
          <w:rtl/>
        </w:rPr>
        <w:t>.</w:t>
      </w:r>
    </w:p>
    <w:p w:rsidR="006726BA" w:rsidRPr="009D6707" w:rsidRDefault="006726BA" w:rsidP="006726BA">
      <w:pPr>
        <w:tabs>
          <w:tab w:val="left" w:pos="5650"/>
          <w:tab w:val="left" w:pos="5830"/>
        </w:tabs>
        <w:suppressAutoHyphens/>
        <w:autoSpaceDE w:val="0"/>
        <w:autoSpaceDN w:val="0"/>
        <w:adjustRightInd w:val="0"/>
        <w:spacing w:after="108" w:line="360" w:lineRule="atLeast"/>
        <w:ind w:firstLine="227"/>
        <w:jc w:val="both"/>
        <w:textAlignment w:val="center"/>
        <w:rPr>
          <w:rFonts w:ascii="PFT_Frank" w:cs="PFT_Frank"/>
          <w:color w:val="000000"/>
          <w:sz w:val="28"/>
          <w:szCs w:val="28"/>
          <w:rtl/>
        </w:rPr>
      </w:pPr>
      <w:r w:rsidRPr="009D6707">
        <w:rPr>
          <w:rFonts w:ascii="PFT_Frank" w:cs="PFT_Frank" w:hint="eastAsia"/>
          <w:color w:val="000000"/>
          <w:sz w:val="28"/>
          <w:szCs w:val="28"/>
          <w:rtl/>
        </w:rPr>
        <w:t>זאת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הסיבה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מדוע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הרבי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,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חותני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,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קרא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לא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רק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ליהודים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דתיים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לשתף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פעולה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</w:t>
      </w:r>
      <w:r w:rsidRPr="005C14A8">
        <w:rPr>
          <w:rFonts w:ascii="PFT_Frank" w:cs="PFT_Frank" w:hint="cs"/>
          <w:color w:val="000000"/>
          <w:sz w:val="28"/>
          <w:szCs w:val="28"/>
          <w:rtl/>
        </w:rPr>
        <w:t>'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מתקפה</w:t>
      </w:r>
      <w:r w:rsidRPr="005C14A8">
        <w:rPr>
          <w:rFonts w:ascii="PFT_Frank" w:cs="PFT_Frank" w:hint="cs"/>
          <w:color w:val="000000"/>
          <w:sz w:val="28"/>
          <w:szCs w:val="28"/>
          <w:rtl/>
        </w:rPr>
        <w:t>'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הזאת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שהתחיל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מאז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התיישב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באמריקה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לפני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עשר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שנים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אלא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הוא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פנה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לכל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החוגים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והסוגים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היהודים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;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לכל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שהיו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היכולת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והרצון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לתרום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משהו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;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לתרום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היבט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מסוים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,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כישרון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מסוים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,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יכולת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מסוימת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–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למען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</w:t>
      </w:r>
      <w:r w:rsidRPr="005C14A8">
        <w:rPr>
          <w:rFonts w:ascii="PFT_Frank" w:cs="PFT_Frank" w:hint="cs"/>
          <w:color w:val="000000"/>
          <w:sz w:val="28"/>
          <w:szCs w:val="28"/>
          <w:rtl/>
        </w:rPr>
        <w:t>'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מתקפה</w:t>
      </w:r>
      <w:r w:rsidRPr="005C14A8">
        <w:rPr>
          <w:rFonts w:ascii="PFT_Frank" w:cs="PFT_Frank" w:hint="cs"/>
          <w:color w:val="000000"/>
          <w:sz w:val="28"/>
          <w:szCs w:val="28"/>
          <w:rtl/>
        </w:rPr>
        <w:t>'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שהכריז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עליה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עבור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חינוך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יהודי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וחיים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תורה</w:t>
      </w:r>
      <w:r w:rsidRPr="009D6707">
        <w:rPr>
          <w:rFonts w:ascii="PFT_Frank" w:cs="PFT_Frank"/>
          <w:color w:val="000000"/>
          <w:sz w:val="28"/>
          <w:szCs w:val="28"/>
          <w:rtl/>
        </w:rPr>
        <w:t>".</w:t>
      </w:r>
    </w:p>
    <w:p w:rsidR="006726BA" w:rsidRPr="009D6707" w:rsidRDefault="006726BA" w:rsidP="006726BA">
      <w:pPr>
        <w:tabs>
          <w:tab w:val="left" w:pos="5650"/>
          <w:tab w:val="left" w:pos="5830"/>
        </w:tabs>
        <w:suppressAutoHyphens/>
        <w:autoSpaceDE w:val="0"/>
        <w:autoSpaceDN w:val="0"/>
        <w:adjustRightInd w:val="0"/>
        <w:spacing w:after="108" w:line="360" w:lineRule="atLeast"/>
        <w:ind w:firstLine="227"/>
        <w:jc w:val="both"/>
        <w:textAlignment w:val="center"/>
        <w:rPr>
          <w:rFonts w:ascii="PFT_Frank" w:cs="PFT_Frank"/>
          <w:color w:val="000000"/>
          <w:sz w:val="28"/>
          <w:szCs w:val="28"/>
          <w:rtl/>
        </w:rPr>
      </w:pPr>
      <w:r w:rsidRPr="005C14A8">
        <w:rPr>
          <w:rFonts w:ascii="PFT_Frank" w:cs="PFT_Frank" w:hint="cs"/>
          <w:color w:val="000000"/>
          <w:sz w:val="28"/>
          <w:szCs w:val="28"/>
          <w:rtl/>
        </w:rPr>
        <w:t>"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שגם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יהודים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לא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דתיים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ישתתפו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proofErr w:type="spellStart"/>
      <w:r w:rsidRPr="009D6707">
        <w:rPr>
          <w:rFonts w:ascii="PFT_Frank" w:cs="PFT_Frank" w:hint="eastAsia"/>
          <w:color w:val="000000"/>
          <w:sz w:val="28"/>
          <w:szCs w:val="28"/>
          <w:rtl/>
        </w:rPr>
        <w:t>ב</w:t>
      </w:r>
      <w:r w:rsidRPr="009D6707">
        <w:rPr>
          <w:rFonts w:ascii="PFT_Frank" w:cs="PFT_Frank"/>
          <w:color w:val="000000"/>
          <w:sz w:val="28"/>
          <w:szCs w:val="28"/>
          <w:rtl/>
        </w:rPr>
        <w:t>’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מלחמת</w:t>
      </w:r>
      <w:proofErr w:type="spellEnd"/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התנופה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’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עבור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אידישקייט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"?!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אני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שואל</w:t>
      </w:r>
      <w:r w:rsidRPr="009D6707">
        <w:rPr>
          <w:rFonts w:ascii="PFT_Frank" w:cs="PFT_Frank"/>
          <w:color w:val="000000"/>
          <w:sz w:val="28"/>
          <w:szCs w:val="28"/>
          <w:rtl/>
        </w:rPr>
        <w:t>.</w:t>
      </w:r>
    </w:p>
    <w:p w:rsidR="006726BA" w:rsidRPr="009D6707" w:rsidRDefault="006726BA" w:rsidP="006726BA">
      <w:pPr>
        <w:tabs>
          <w:tab w:val="left" w:pos="5650"/>
          <w:tab w:val="left" w:pos="5830"/>
        </w:tabs>
        <w:suppressAutoHyphens/>
        <w:autoSpaceDE w:val="0"/>
        <w:autoSpaceDN w:val="0"/>
        <w:adjustRightInd w:val="0"/>
        <w:spacing w:after="108" w:line="360" w:lineRule="atLeast"/>
        <w:ind w:firstLine="227"/>
        <w:jc w:val="both"/>
        <w:textAlignment w:val="center"/>
        <w:rPr>
          <w:rFonts w:ascii="PFT_Frank" w:cs="PFT_Frank"/>
          <w:color w:val="000000"/>
          <w:sz w:val="28"/>
          <w:szCs w:val="28"/>
          <w:rtl/>
        </w:rPr>
      </w:pPr>
      <w:r w:rsidRPr="009D6707">
        <w:rPr>
          <w:rFonts w:ascii="PFT_Frank" w:cs="PFT_Frank" w:hint="eastAsia"/>
          <w:color w:val="000000"/>
          <w:sz w:val="28"/>
          <w:szCs w:val="28"/>
          <w:rtl/>
        </w:rPr>
        <w:t>הרבי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(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שקע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בהרהור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עמוק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לכמה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רגעים</w:t>
      </w:r>
      <w:r w:rsidRPr="005C14A8">
        <w:rPr>
          <w:rFonts w:ascii="PFT_Frank" w:cs="PFT_Frank"/>
          <w:color w:val="000000"/>
          <w:sz w:val="28"/>
          <w:szCs w:val="28"/>
          <w:rtl/>
        </w:rPr>
        <w:t xml:space="preserve">): </w:t>
      </w:r>
      <w:r w:rsidRPr="005C14A8">
        <w:rPr>
          <w:rFonts w:ascii="PFT_Frank" w:cs="PFT_Frank" w:hint="cs"/>
          <w:color w:val="000000"/>
          <w:sz w:val="28"/>
          <w:szCs w:val="28"/>
          <w:rtl/>
        </w:rPr>
        <w:t>"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כן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.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יש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משהו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שעלינו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להכיר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: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בעשור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האחרון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–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בשני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העשורים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האחרונים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נגרמו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לעם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היהודי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אבדות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proofErr w:type="spellStart"/>
      <w:r w:rsidRPr="009D6707">
        <w:rPr>
          <w:rFonts w:ascii="PFT_Frank" w:cs="PFT_Frank" w:hint="eastAsia"/>
          <w:color w:val="000000"/>
          <w:sz w:val="28"/>
          <w:szCs w:val="28"/>
          <w:rtl/>
        </w:rPr>
        <w:t>כל־כך</w:t>
      </w:r>
      <w:proofErr w:type="spellEnd"/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כבדות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,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עד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שכל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אחד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ואחת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מאתנו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צריך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להיות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בעל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ערך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כפול</w:t>
      </w:r>
      <w:r w:rsidRPr="009D6707">
        <w:rPr>
          <w:rFonts w:ascii="PFT_Frank" w:cs="PFT_Frank"/>
          <w:color w:val="000000"/>
          <w:sz w:val="28"/>
          <w:szCs w:val="28"/>
          <w:rtl/>
        </w:rPr>
        <w:t>.</w:t>
      </w:r>
    </w:p>
    <w:p w:rsidR="006726BA" w:rsidRPr="009D6707" w:rsidRDefault="006726BA" w:rsidP="006726BA">
      <w:pPr>
        <w:tabs>
          <w:tab w:val="left" w:pos="5650"/>
          <w:tab w:val="left" w:pos="5830"/>
        </w:tabs>
        <w:suppressAutoHyphens/>
        <w:autoSpaceDE w:val="0"/>
        <w:autoSpaceDN w:val="0"/>
        <w:adjustRightInd w:val="0"/>
        <w:spacing w:after="108" w:line="360" w:lineRule="atLeast"/>
        <w:ind w:firstLine="227"/>
        <w:jc w:val="both"/>
        <w:textAlignment w:val="center"/>
        <w:rPr>
          <w:rFonts w:ascii="PFT_Frank" w:cs="PFT_Frank"/>
          <w:color w:val="000000"/>
          <w:sz w:val="28"/>
          <w:szCs w:val="28"/>
          <w:rtl/>
        </w:rPr>
      </w:pPr>
      <w:r w:rsidRPr="009D6707">
        <w:rPr>
          <w:rFonts w:ascii="PFT_Frank" w:cs="PFT_Frank" w:hint="eastAsia"/>
          <w:color w:val="000000"/>
          <w:sz w:val="28"/>
          <w:szCs w:val="28"/>
          <w:rtl/>
        </w:rPr>
        <w:lastRenderedPageBreak/>
        <w:t>זאת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הסיבה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שהקריאה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הזאת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הרבי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הנשק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,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המתקפה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למען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יהדות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תורה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,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מופנית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לא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רק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ליהודים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דתיים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;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גם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יהודים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proofErr w:type="spellStart"/>
      <w:r w:rsidRPr="009D6707">
        <w:rPr>
          <w:rFonts w:ascii="PFT_Frank" w:cs="PFT_Frank" w:hint="eastAsia"/>
          <w:color w:val="000000"/>
          <w:sz w:val="28"/>
          <w:szCs w:val="28"/>
          <w:rtl/>
        </w:rPr>
        <w:t>לא־דתיים</w:t>
      </w:r>
      <w:proofErr w:type="spellEnd"/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נקראים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לשתף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פעולה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במלחמת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התנופה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הזאת</w:t>
      </w:r>
      <w:r w:rsidRPr="009D6707">
        <w:rPr>
          <w:rFonts w:ascii="PFT_Frank" w:cs="PFT_Frank"/>
          <w:color w:val="000000"/>
          <w:sz w:val="28"/>
          <w:szCs w:val="28"/>
          <w:rtl/>
        </w:rPr>
        <w:t>".</w:t>
      </w:r>
    </w:p>
    <w:p w:rsidR="006726BA" w:rsidRPr="009D6707" w:rsidRDefault="006726BA" w:rsidP="006726BA">
      <w:pPr>
        <w:tabs>
          <w:tab w:val="left" w:pos="5650"/>
          <w:tab w:val="left" w:pos="5830"/>
        </w:tabs>
        <w:suppressAutoHyphens/>
        <w:autoSpaceDE w:val="0"/>
        <w:autoSpaceDN w:val="0"/>
        <w:adjustRightInd w:val="0"/>
        <w:spacing w:after="108" w:line="360" w:lineRule="atLeast"/>
        <w:ind w:firstLine="227"/>
        <w:jc w:val="both"/>
        <w:textAlignment w:val="center"/>
        <w:rPr>
          <w:rFonts w:ascii="PFT_Frank" w:cs="PFT_Frank"/>
          <w:color w:val="000000"/>
          <w:sz w:val="28"/>
          <w:szCs w:val="28"/>
          <w:rtl/>
        </w:rPr>
      </w:pPr>
      <w:r w:rsidRPr="009D6707">
        <w:rPr>
          <w:rFonts w:ascii="PFT_Frank" w:cs="PFT_Frank" w:hint="eastAsia"/>
          <w:color w:val="000000"/>
          <w:sz w:val="28"/>
          <w:szCs w:val="28"/>
          <w:rtl/>
        </w:rPr>
        <w:t>–</w:t>
      </w:r>
      <w:r w:rsidRPr="005C14A8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5C14A8">
        <w:rPr>
          <w:rFonts w:ascii="PFT_Frank" w:cs="PFT_Frank" w:hint="cs"/>
          <w:color w:val="000000"/>
          <w:sz w:val="28"/>
          <w:szCs w:val="28"/>
          <w:rtl/>
        </w:rPr>
        <w:t>"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אבל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איך</w:t>
      </w:r>
      <w:r w:rsidRPr="009D6707">
        <w:rPr>
          <w:rFonts w:ascii="PFT_Frank" w:cs="PFT_Frank"/>
          <w:color w:val="000000"/>
          <w:sz w:val="28"/>
          <w:szCs w:val="28"/>
          <w:rtl/>
        </w:rPr>
        <w:t>"?</w:t>
      </w:r>
    </w:p>
    <w:p w:rsidR="006726BA" w:rsidRPr="009D6707" w:rsidRDefault="006726BA" w:rsidP="006726BA">
      <w:pPr>
        <w:tabs>
          <w:tab w:val="left" w:pos="5650"/>
          <w:tab w:val="left" w:pos="5830"/>
        </w:tabs>
        <w:suppressAutoHyphens/>
        <w:autoSpaceDE w:val="0"/>
        <w:autoSpaceDN w:val="0"/>
        <w:adjustRightInd w:val="0"/>
        <w:spacing w:after="108" w:line="360" w:lineRule="atLeast"/>
        <w:ind w:firstLine="227"/>
        <w:jc w:val="both"/>
        <w:textAlignment w:val="center"/>
        <w:rPr>
          <w:rFonts w:ascii="PFT_Frank" w:cs="PFT_Frank"/>
          <w:color w:val="000000"/>
          <w:sz w:val="28"/>
          <w:szCs w:val="28"/>
          <w:rtl/>
        </w:rPr>
      </w:pPr>
      <w:r w:rsidRPr="009D6707">
        <w:rPr>
          <w:rFonts w:ascii="PFT_Frank" w:cs="PFT_Frank" w:hint="eastAsia"/>
          <w:color w:val="000000"/>
          <w:sz w:val="28"/>
          <w:szCs w:val="28"/>
          <w:rtl/>
        </w:rPr>
        <w:t>הרבי</w:t>
      </w:r>
      <w:r w:rsidRPr="005C14A8">
        <w:rPr>
          <w:rFonts w:ascii="PFT_Frank" w:cs="PFT_Frank"/>
          <w:color w:val="000000"/>
          <w:sz w:val="28"/>
          <w:szCs w:val="28"/>
          <w:rtl/>
        </w:rPr>
        <w:t xml:space="preserve">: </w:t>
      </w:r>
      <w:r w:rsidRPr="005C14A8">
        <w:rPr>
          <w:rFonts w:ascii="PFT_Frank" w:cs="PFT_Frank" w:hint="cs"/>
          <w:color w:val="000000"/>
          <w:sz w:val="28"/>
          <w:szCs w:val="28"/>
          <w:rtl/>
        </w:rPr>
        <w:t>"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קח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לדוגמא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העניין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נישואי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תערובת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.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יש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יהודים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proofErr w:type="spellStart"/>
      <w:r w:rsidRPr="009D6707">
        <w:rPr>
          <w:rFonts w:ascii="PFT_Frank" w:cs="PFT_Frank" w:hint="eastAsia"/>
          <w:color w:val="000000"/>
          <w:sz w:val="28"/>
          <w:szCs w:val="28"/>
          <w:rtl/>
        </w:rPr>
        <w:t>לא־דתיים</w:t>
      </w:r>
      <w:proofErr w:type="spellEnd"/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שמתוך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תרי</w:t>
      </w:r>
      <w:r w:rsidRPr="009D6707">
        <w:rPr>
          <w:rFonts w:ascii="PFT_Frank" w:cs="PFT_Frank"/>
          <w:color w:val="000000"/>
          <w:sz w:val="28"/>
          <w:szCs w:val="28"/>
          <w:rtl/>
        </w:rPr>
        <w:t>"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ג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מצוות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לא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מקיימים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כלום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,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חוץ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ממצווה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אחת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שאותה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מקיימים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: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נמנעים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מנישואי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תערובת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.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נוכל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proofErr w:type="spellStart"/>
      <w:r w:rsidRPr="009D6707">
        <w:rPr>
          <w:rFonts w:ascii="PFT_Frank" w:cs="PFT_Frank" w:hint="eastAsia"/>
          <w:color w:val="000000"/>
          <w:sz w:val="28"/>
          <w:szCs w:val="28"/>
          <w:rtl/>
        </w:rPr>
        <w:t>להעזר</w:t>
      </w:r>
      <w:proofErr w:type="spellEnd"/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ביהודים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אלו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;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לקרוא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להם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לשתף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פעולה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</w:t>
      </w:r>
      <w:r w:rsidRPr="005C14A8">
        <w:rPr>
          <w:rFonts w:ascii="PFT_Frank" w:cs="PFT_Frank" w:hint="cs"/>
          <w:color w:val="000000"/>
          <w:sz w:val="28"/>
          <w:szCs w:val="28"/>
          <w:rtl/>
        </w:rPr>
        <w:t>'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מלחמת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תנופה</w:t>
      </w:r>
      <w:r w:rsidRPr="005C14A8">
        <w:rPr>
          <w:rFonts w:ascii="PFT_Frank" w:cs="PFT_Frank" w:hint="cs"/>
          <w:color w:val="000000"/>
          <w:sz w:val="28"/>
          <w:szCs w:val="28"/>
          <w:rtl/>
        </w:rPr>
        <w:t>'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נגד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המכה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הגדולה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של</w:t>
      </w:r>
      <w:r w:rsidRPr="005C14A8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נישואי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תערובת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’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הקורעת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ומאבדת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חלקים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גדולים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מהעם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.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לא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תמיד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חשוב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עושה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המלאכה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.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העיקר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שהיא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נעשית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.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את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הביצוע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נבחן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ונעריך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בשני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מישורים</w:t>
      </w:r>
      <w:r w:rsidRPr="009D6707">
        <w:rPr>
          <w:rFonts w:ascii="PFT_Frank" w:cs="PFT_Frank"/>
          <w:color w:val="000000"/>
          <w:sz w:val="28"/>
          <w:szCs w:val="28"/>
          <w:rtl/>
        </w:rPr>
        <w:t>:</w:t>
      </w:r>
    </w:p>
    <w:p w:rsidR="006726BA" w:rsidRPr="009D6707" w:rsidRDefault="006726BA" w:rsidP="006726BA">
      <w:pPr>
        <w:tabs>
          <w:tab w:val="left" w:pos="5650"/>
          <w:tab w:val="left" w:pos="5830"/>
        </w:tabs>
        <w:suppressAutoHyphens/>
        <w:autoSpaceDE w:val="0"/>
        <w:autoSpaceDN w:val="0"/>
        <w:adjustRightInd w:val="0"/>
        <w:spacing w:after="108" w:line="360" w:lineRule="atLeast"/>
        <w:ind w:firstLine="227"/>
        <w:jc w:val="both"/>
        <w:textAlignment w:val="center"/>
        <w:rPr>
          <w:rFonts w:ascii="PFT_Frank" w:cs="PFT_Frank"/>
          <w:color w:val="000000"/>
          <w:sz w:val="28"/>
          <w:szCs w:val="28"/>
          <w:rtl/>
        </w:rPr>
      </w:pPr>
      <w:r w:rsidRPr="009D6707">
        <w:rPr>
          <w:rFonts w:ascii="PFT_Frank" w:cs="PFT_Frank" w:hint="eastAsia"/>
          <w:color w:val="000000"/>
          <w:sz w:val="28"/>
          <w:szCs w:val="28"/>
          <w:rtl/>
        </w:rPr>
        <w:t>מה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שהוא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מצליח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להשיג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,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באופן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אובייקטיבי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,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וגם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שהוא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עושה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ופועל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על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האדם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עצמו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שעוסק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בזה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.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אם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תרצה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–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יש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כאן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עוד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מובן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למושג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של</w:t>
      </w:r>
      <w:r w:rsidRPr="005C14A8">
        <w:rPr>
          <w:rFonts w:ascii="PFT_Frank" w:cs="PFT_Frank" w:hint="cs"/>
          <w:color w:val="000000"/>
          <w:sz w:val="28"/>
          <w:szCs w:val="28"/>
          <w:rtl/>
        </w:rPr>
        <w:t xml:space="preserve">,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שכר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מצווה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–</w:t>
      </w:r>
      <w:r w:rsidRPr="009D6707">
        <w:rPr>
          <w:rFonts w:ascii="PFT_Frank" w:cs="PFT_Frank"/>
          <w:color w:val="000000"/>
          <w:sz w:val="28"/>
          <w:szCs w:val="28"/>
          <w:rtl/>
        </w:rPr>
        <w:t xml:space="preserve"> </w:t>
      </w:r>
      <w:r w:rsidRPr="009D6707">
        <w:rPr>
          <w:rFonts w:ascii="PFT_Frank" w:cs="PFT_Frank" w:hint="eastAsia"/>
          <w:color w:val="000000"/>
          <w:sz w:val="28"/>
          <w:szCs w:val="28"/>
          <w:rtl/>
        </w:rPr>
        <w:t>מצווה</w:t>
      </w:r>
      <w:r w:rsidRPr="009D6707">
        <w:rPr>
          <w:rFonts w:ascii="PFT_Frank" w:cs="PFT_Frank"/>
          <w:color w:val="000000"/>
          <w:sz w:val="28"/>
          <w:szCs w:val="28"/>
          <w:rtl/>
        </w:rPr>
        <w:t>’.</w:t>
      </w:r>
    </w:p>
    <w:p w:rsidR="006726BA" w:rsidRPr="005C14A8" w:rsidRDefault="006726BA" w:rsidP="006726BA">
      <w:pPr>
        <w:pStyle w:val="1"/>
        <w:rPr>
          <w:sz w:val="28"/>
          <w:szCs w:val="28"/>
          <w:rtl/>
        </w:rPr>
      </w:pPr>
      <w:r w:rsidRPr="005C14A8">
        <w:rPr>
          <w:rFonts w:hAnsiTheme="minorHAnsi" w:hint="eastAsia"/>
          <w:w w:val="99"/>
          <w:sz w:val="28"/>
          <w:szCs w:val="28"/>
          <w:rtl/>
        </w:rPr>
        <w:t>זו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אולי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עוד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סיבה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לאופטימיות</w:t>
      </w:r>
      <w:r w:rsidRPr="005C14A8">
        <w:rPr>
          <w:rFonts w:hAnsiTheme="minorHAnsi"/>
          <w:w w:val="99"/>
          <w:sz w:val="28"/>
          <w:szCs w:val="28"/>
          <w:rtl/>
        </w:rPr>
        <w:t xml:space="preserve">. </w:t>
      </w:r>
      <w:r w:rsidRPr="005C14A8">
        <w:rPr>
          <w:rFonts w:hAnsiTheme="minorHAnsi" w:hint="eastAsia"/>
          <w:w w:val="99"/>
          <w:sz w:val="28"/>
          <w:szCs w:val="28"/>
          <w:rtl/>
        </w:rPr>
        <w:t>עוד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סיבה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נוספת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לכך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שאל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לנו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לאבד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תקווה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בגלל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העובדה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שהכוחות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שלנו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מועטים</w:t>
      </w:r>
      <w:r w:rsidRPr="005C14A8">
        <w:rPr>
          <w:rFonts w:hAnsiTheme="minorHAnsi"/>
          <w:w w:val="99"/>
          <w:sz w:val="28"/>
          <w:szCs w:val="28"/>
          <w:rtl/>
        </w:rPr>
        <w:t xml:space="preserve">. </w:t>
      </w:r>
      <w:r w:rsidRPr="005C14A8">
        <w:rPr>
          <w:rFonts w:hAnsiTheme="minorHAnsi" w:hint="eastAsia"/>
          <w:w w:val="99"/>
          <w:sz w:val="28"/>
          <w:szCs w:val="28"/>
          <w:rtl/>
        </w:rPr>
        <w:t>כי</w:t>
      </w:r>
      <w:r w:rsidRPr="005C14A8">
        <w:rPr>
          <w:rFonts w:hAnsiTheme="minorHAnsi"/>
          <w:w w:val="99"/>
          <w:sz w:val="28"/>
          <w:szCs w:val="28"/>
          <w:rtl/>
        </w:rPr>
        <w:t xml:space="preserve">, </w:t>
      </w:r>
      <w:r w:rsidRPr="005C14A8">
        <w:rPr>
          <w:rFonts w:hAnsiTheme="minorHAnsi" w:hint="eastAsia"/>
          <w:w w:val="99"/>
          <w:sz w:val="28"/>
          <w:szCs w:val="28"/>
          <w:rtl/>
        </w:rPr>
        <w:t>למעשה</w:t>
      </w:r>
      <w:r w:rsidRPr="005C14A8">
        <w:rPr>
          <w:rFonts w:hAnsiTheme="minorHAnsi"/>
          <w:w w:val="99"/>
          <w:sz w:val="28"/>
          <w:szCs w:val="28"/>
          <w:rtl/>
        </w:rPr>
        <w:t xml:space="preserve">, </w:t>
      </w:r>
      <w:r w:rsidRPr="005C14A8">
        <w:rPr>
          <w:rFonts w:hAnsiTheme="minorHAnsi" w:hint="eastAsia"/>
          <w:w w:val="99"/>
          <w:sz w:val="28"/>
          <w:szCs w:val="28"/>
          <w:rtl/>
        </w:rPr>
        <w:t>הכוחות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בכלל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proofErr w:type="spellStart"/>
      <w:r w:rsidRPr="005C14A8">
        <w:rPr>
          <w:rFonts w:hAnsiTheme="minorHAnsi" w:hint="eastAsia"/>
          <w:w w:val="99"/>
          <w:sz w:val="28"/>
          <w:szCs w:val="28"/>
          <w:rtl/>
        </w:rPr>
        <w:t>לא־מעטים</w:t>
      </w:r>
      <w:proofErr w:type="spellEnd"/>
      <w:r w:rsidRPr="005C14A8">
        <w:rPr>
          <w:rFonts w:hAnsiTheme="minorHAnsi"/>
          <w:w w:val="99"/>
          <w:sz w:val="28"/>
          <w:szCs w:val="28"/>
          <w:rtl/>
        </w:rPr>
        <w:t xml:space="preserve">, </w:t>
      </w:r>
      <w:r w:rsidRPr="005C14A8">
        <w:rPr>
          <w:rFonts w:hAnsiTheme="minorHAnsi" w:hint="eastAsia"/>
          <w:w w:val="99"/>
          <w:sz w:val="28"/>
          <w:szCs w:val="28"/>
          <w:rtl/>
        </w:rPr>
        <w:t>ורבים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מאלו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שאפשר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לחשוב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עליהם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שהם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אבודים</w:t>
      </w:r>
      <w:r w:rsidRPr="005C14A8">
        <w:rPr>
          <w:rFonts w:hAnsiTheme="minorHAnsi"/>
          <w:w w:val="99"/>
          <w:sz w:val="28"/>
          <w:szCs w:val="28"/>
          <w:rtl/>
        </w:rPr>
        <w:t xml:space="preserve">, </w:t>
      </w:r>
      <w:r w:rsidRPr="005C14A8">
        <w:rPr>
          <w:rFonts w:hAnsiTheme="minorHAnsi" w:hint="cs"/>
          <w:w w:val="99"/>
          <w:sz w:val="28"/>
          <w:szCs w:val="28"/>
          <w:rtl/>
        </w:rPr>
        <w:t>"</w:t>
      </w:r>
      <w:r w:rsidRPr="005C14A8">
        <w:rPr>
          <w:rFonts w:hAnsiTheme="minorHAnsi" w:hint="eastAsia"/>
          <w:w w:val="99"/>
          <w:sz w:val="28"/>
          <w:szCs w:val="28"/>
          <w:rtl/>
        </w:rPr>
        <w:t>אפיקורסים</w:t>
      </w:r>
      <w:r w:rsidRPr="005C14A8">
        <w:rPr>
          <w:rFonts w:hAnsiTheme="minorHAnsi"/>
          <w:w w:val="99"/>
          <w:sz w:val="28"/>
          <w:szCs w:val="28"/>
          <w:rtl/>
        </w:rPr>
        <w:t xml:space="preserve">", </w:t>
      </w:r>
      <w:r w:rsidRPr="005C14A8">
        <w:rPr>
          <w:rFonts w:hAnsiTheme="minorHAnsi" w:hint="eastAsia"/>
          <w:w w:val="99"/>
          <w:sz w:val="28"/>
          <w:szCs w:val="28"/>
          <w:rtl/>
        </w:rPr>
        <w:t>הם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בעצם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בכלל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לא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כאלו</w:t>
      </w:r>
      <w:r w:rsidRPr="005C14A8">
        <w:rPr>
          <w:rFonts w:hAnsiTheme="minorHAnsi"/>
          <w:w w:val="99"/>
          <w:sz w:val="28"/>
          <w:szCs w:val="28"/>
          <w:rtl/>
        </w:rPr>
        <w:t xml:space="preserve">; </w:t>
      </w:r>
      <w:r w:rsidRPr="005C14A8">
        <w:rPr>
          <w:rFonts w:hAnsiTheme="minorHAnsi" w:hint="eastAsia"/>
          <w:w w:val="99"/>
          <w:sz w:val="28"/>
          <w:szCs w:val="28"/>
          <w:rtl/>
        </w:rPr>
        <w:t>הם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רק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זקוקים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לאיזושהי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דחיפה</w:t>
      </w:r>
      <w:r w:rsidRPr="005C14A8">
        <w:rPr>
          <w:rFonts w:hAnsiTheme="minorHAnsi"/>
          <w:w w:val="99"/>
          <w:sz w:val="28"/>
          <w:szCs w:val="28"/>
          <w:rtl/>
        </w:rPr>
        <w:t xml:space="preserve">, </w:t>
      </w:r>
      <w:r w:rsidRPr="005C14A8">
        <w:rPr>
          <w:rFonts w:hAnsiTheme="minorHAnsi" w:hint="eastAsia"/>
          <w:w w:val="99"/>
          <w:sz w:val="28"/>
          <w:szCs w:val="28"/>
          <w:rtl/>
        </w:rPr>
        <w:t>לאיזשהו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גשר</w:t>
      </w:r>
      <w:r w:rsidRPr="005C14A8">
        <w:rPr>
          <w:rFonts w:hAnsiTheme="minorHAnsi"/>
          <w:w w:val="99"/>
          <w:sz w:val="28"/>
          <w:szCs w:val="28"/>
          <w:rtl/>
        </w:rPr>
        <w:t xml:space="preserve">, </w:t>
      </w:r>
      <w:r w:rsidRPr="005C14A8">
        <w:rPr>
          <w:rFonts w:hAnsiTheme="minorHAnsi" w:hint="eastAsia"/>
          <w:w w:val="99"/>
          <w:sz w:val="28"/>
          <w:szCs w:val="28"/>
          <w:rtl/>
        </w:rPr>
        <w:t>כדי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שימצאו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את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דרכם</w:t>
      </w:r>
      <w:r w:rsidRPr="005C14A8">
        <w:rPr>
          <w:rFonts w:hAnsiTheme="minorHAnsi"/>
          <w:w w:val="99"/>
          <w:sz w:val="28"/>
          <w:szCs w:val="28"/>
          <w:rtl/>
        </w:rPr>
        <w:t xml:space="preserve"> </w:t>
      </w:r>
      <w:r w:rsidRPr="005C14A8">
        <w:rPr>
          <w:rFonts w:hAnsiTheme="minorHAnsi" w:hint="eastAsia"/>
          <w:w w:val="99"/>
          <w:sz w:val="28"/>
          <w:szCs w:val="28"/>
          <w:rtl/>
        </w:rPr>
        <w:t>בחזרה</w:t>
      </w:r>
      <w:r w:rsidRPr="005C14A8">
        <w:rPr>
          <w:rStyle w:val="ab"/>
          <w:rFonts w:hAnsiTheme="minorHAnsi"/>
          <w:w w:val="99"/>
          <w:sz w:val="28"/>
          <w:szCs w:val="28"/>
          <w:rtl/>
        </w:rPr>
        <w:footnoteReference w:id="4"/>
      </w:r>
      <w:r w:rsidRPr="005C14A8">
        <w:rPr>
          <w:rFonts w:hAnsiTheme="minorHAnsi"/>
          <w:w w:val="99"/>
          <w:sz w:val="28"/>
          <w:szCs w:val="28"/>
          <w:rtl/>
        </w:rPr>
        <w:t>.</w:t>
      </w:r>
    </w:p>
    <w:p w:rsidR="00931F4F" w:rsidRDefault="00931F4F"/>
    <w:sectPr w:rsidR="00931F4F" w:rsidSect="003E3BE1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A6" w:rsidRDefault="000C0FA6" w:rsidP="006726BA">
      <w:pPr>
        <w:spacing w:after="0" w:line="240" w:lineRule="auto"/>
      </w:pPr>
      <w:r>
        <w:separator/>
      </w:r>
    </w:p>
  </w:endnote>
  <w:endnote w:type="continuationSeparator" w:id="0">
    <w:p w:rsidR="000C0FA6" w:rsidRDefault="000C0FA6" w:rsidP="0067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T_Frank">
    <w:panose1 w:val="01000503000000020003"/>
    <w:charset w:val="B1"/>
    <w:family w:val="auto"/>
    <w:pitch w:val="variable"/>
    <w:sig w:usb0="80000827" w:usb1="5000004A" w:usb2="00000000" w:usb3="00000000" w:csb0="00000020" w:csb1="00000000"/>
  </w:font>
  <w:font w:name="WinSoft Pro">
    <w:panose1 w:val="020B0600060200000000"/>
    <w:charset w:val="00"/>
    <w:family w:val="swiss"/>
    <w:pitch w:val="variable"/>
    <w:sig w:usb0="0000280F" w:usb1="00000000" w:usb2="00000000" w:usb3="00000000" w:csb0="00000063" w:csb1="00000000"/>
  </w:font>
  <w:font w:name="FbLivorna">
    <w:panose1 w:val="02020603050405020304"/>
    <w:charset w:val="00"/>
    <w:family w:val="roman"/>
    <w:pitch w:val="variable"/>
    <w:sig w:usb0="80000827" w:usb1="5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A6" w:rsidRDefault="000C0FA6" w:rsidP="006726BA">
      <w:pPr>
        <w:spacing w:after="0" w:line="240" w:lineRule="auto"/>
      </w:pPr>
      <w:r>
        <w:separator/>
      </w:r>
    </w:p>
  </w:footnote>
  <w:footnote w:type="continuationSeparator" w:id="0">
    <w:p w:rsidR="000C0FA6" w:rsidRDefault="000C0FA6" w:rsidP="006726BA">
      <w:pPr>
        <w:spacing w:after="0" w:line="240" w:lineRule="auto"/>
      </w:pPr>
      <w:r>
        <w:continuationSeparator/>
      </w:r>
    </w:p>
  </w:footnote>
  <w:footnote w:id="1">
    <w:p w:rsidR="006726BA" w:rsidRDefault="006726BA" w:rsidP="006726BA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 xml:space="preserve">'אני יהודי' </w:t>
      </w:r>
      <w:r>
        <w:rPr>
          <w:rFonts w:hint="eastAsia"/>
          <w:rtl/>
        </w:rPr>
        <w:t>עמ</w:t>
      </w:r>
      <w:r>
        <w:rPr>
          <w:rFonts w:hint="cs"/>
          <w:rtl/>
        </w:rPr>
        <w:t>'</w:t>
      </w:r>
      <w:r>
        <w:rPr>
          <w:rtl/>
        </w:rPr>
        <w:t xml:space="preserve"> </w:t>
      </w:r>
      <w:r>
        <w:rPr>
          <w:rFonts w:hint="cs"/>
          <w:rtl/>
        </w:rPr>
        <w:t>413</w:t>
      </w:r>
      <w:r>
        <w:rPr>
          <w:rtl/>
        </w:rPr>
        <w:t xml:space="preserve">. </w:t>
      </w:r>
      <w:r>
        <w:rPr>
          <w:rFonts w:hint="eastAsia"/>
          <w:rtl/>
        </w:rPr>
        <w:t>תרגום</w:t>
      </w:r>
      <w:r>
        <w:rPr>
          <w:rtl/>
        </w:rPr>
        <w:t xml:space="preserve"> </w:t>
      </w:r>
      <w:r>
        <w:rPr>
          <w:rFonts w:hint="eastAsia"/>
          <w:rtl/>
        </w:rPr>
        <w:t>מאנגלית</w:t>
      </w:r>
      <w:r>
        <w:rPr>
          <w:rtl/>
        </w:rPr>
        <w:t>.</w:t>
      </w:r>
      <w:r>
        <w:rPr>
          <w:rFonts w:hint="cs"/>
          <w:rtl/>
        </w:rPr>
        <w:t xml:space="preserve"> (התפרסם לראשונה בשבועון כפר חב"ד). </w:t>
      </w:r>
    </w:p>
  </w:footnote>
  <w:footnote w:id="2">
    <w:p w:rsidR="006726BA" w:rsidRDefault="006726BA" w:rsidP="006726BA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eastAsia"/>
          <w:rtl/>
        </w:rPr>
        <w:t>תרגום</w:t>
      </w:r>
      <w:r>
        <w:rPr>
          <w:rtl/>
        </w:rPr>
        <w:t xml:space="preserve"> </w:t>
      </w:r>
      <w:r>
        <w:rPr>
          <w:rFonts w:hint="eastAsia"/>
          <w:rtl/>
        </w:rPr>
        <w:t>מאנגלית</w:t>
      </w:r>
      <w:r>
        <w:rPr>
          <w:rtl/>
        </w:rPr>
        <w:t xml:space="preserve"> </w:t>
      </w:r>
      <w:r>
        <w:rPr>
          <w:rFonts w:hint="eastAsia"/>
          <w:rtl/>
        </w:rPr>
        <w:t>ממכתב</w:t>
      </w:r>
      <w:r>
        <w:rPr>
          <w:rtl/>
        </w:rPr>
        <w:t xml:space="preserve"> </w:t>
      </w:r>
      <w:r>
        <w:rPr>
          <w:rFonts w:hint="eastAsia"/>
          <w:rtl/>
        </w:rPr>
        <w:t>הרבי</w:t>
      </w:r>
      <w:r>
        <w:rPr>
          <w:rtl/>
        </w:rPr>
        <w:t xml:space="preserve">. </w:t>
      </w:r>
      <w:r>
        <w:rPr>
          <w:rFonts w:hint="eastAsia"/>
          <w:rtl/>
        </w:rPr>
        <w:t>נדפס</w:t>
      </w:r>
      <w:r>
        <w:rPr>
          <w:rtl/>
        </w:rPr>
        <w:t xml:space="preserve"> </w:t>
      </w:r>
      <w:r>
        <w:rPr>
          <w:rFonts w:hint="eastAsia"/>
          <w:rtl/>
        </w:rPr>
        <w:t>ב</w:t>
      </w:r>
      <w:r>
        <w:rPr>
          <w:rtl/>
        </w:rPr>
        <w:t>'</w:t>
      </w:r>
      <w:r>
        <w:rPr>
          <w:rFonts w:hint="eastAsia"/>
          <w:rtl/>
        </w:rPr>
        <w:t>בית</w:t>
      </w:r>
      <w:r>
        <w:rPr>
          <w:rtl/>
        </w:rPr>
        <w:t xml:space="preserve"> </w:t>
      </w:r>
      <w:r>
        <w:rPr>
          <w:rFonts w:hint="eastAsia"/>
          <w:rtl/>
        </w:rPr>
        <w:t>מאושר’</w:t>
      </w:r>
      <w:r>
        <w:rPr>
          <w:rtl/>
        </w:rPr>
        <w:t xml:space="preserve"> </w:t>
      </w:r>
      <w:r>
        <w:rPr>
          <w:rFonts w:hint="eastAsia"/>
          <w:rtl/>
        </w:rPr>
        <w:t>עמ</w:t>
      </w:r>
      <w:r>
        <w:rPr>
          <w:rtl/>
        </w:rPr>
        <w:t>' 264.</w:t>
      </w:r>
      <w:r>
        <w:rPr>
          <w:rFonts w:hint="cs"/>
          <w:rtl/>
        </w:rPr>
        <w:t xml:space="preserve"> </w:t>
      </w:r>
    </w:p>
  </w:footnote>
  <w:footnote w:id="3">
    <w:p w:rsidR="006726BA" w:rsidRDefault="006726BA" w:rsidP="006726BA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eastAsia"/>
          <w:rtl/>
        </w:rPr>
        <w:t>משיחת</w:t>
      </w:r>
      <w:r>
        <w:rPr>
          <w:rtl/>
        </w:rPr>
        <w:t xml:space="preserve"> </w:t>
      </w:r>
      <w:r>
        <w:rPr>
          <w:rFonts w:hint="eastAsia"/>
          <w:rtl/>
        </w:rPr>
        <w:t>שבת</w:t>
      </w:r>
      <w:r>
        <w:rPr>
          <w:rtl/>
        </w:rPr>
        <w:t xml:space="preserve"> </w:t>
      </w:r>
      <w:r>
        <w:rPr>
          <w:rFonts w:hint="eastAsia"/>
          <w:rtl/>
        </w:rPr>
        <w:t>פרשת</w:t>
      </w:r>
      <w:r>
        <w:rPr>
          <w:rtl/>
        </w:rPr>
        <w:t xml:space="preserve"> </w:t>
      </w:r>
      <w:r>
        <w:rPr>
          <w:rFonts w:hint="eastAsia"/>
          <w:rtl/>
        </w:rPr>
        <w:t>אחרי–קדושים</w:t>
      </w:r>
      <w:r>
        <w:rPr>
          <w:rtl/>
        </w:rPr>
        <w:t xml:space="preserve">, </w:t>
      </w:r>
      <w:r>
        <w:rPr>
          <w:rFonts w:hint="eastAsia"/>
          <w:rtl/>
        </w:rPr>
        <w:t>י</w:t>
      </w:r>
      <w:r>
        <w:rPr>
          <w:rtl/>
        </w:rPr>
        <w:t>"</w:t>
      </w:r>
      <w:r>
        <w:rPr>
          <w:rFonts w:hint="eastAsia"/>
          <w:rtl/>
        </w:rPr>
        <w:t>ג</w:t>
      </w:r>
      <w:r>
        <w:rPr>
          <w:rtl/>
        </w:rPr>
        <w:t xml:space="preserve"> </w:t>
      </w:r>
      <w:r>
        <w:rPr>
          <w:rFonts w:hint="eastAsia"/>
          <w:rtl/>
        </w:rPr>
        <w:t>אייר</w:t>
      </w:r>
      <w:r>
        <w:rPr>
          <w:rtl/>
        </w:rPr>
        <w:t xml:space="preserve"> </w:t>
      </w:r>
      <w:r>
        <w:rPr>
          <w:rFonts w:hint="eastAsia"/>
          <w:rtl/>
        </w:rPr>
        <w:t>תשל</w:t>
      </w:r>
      <w:r>
        <w:rPr>
          <w:rtl/>
        </w:rPr>
        <w:t>"</w:t>
      </w:r>
      <w:r>
        <w:rPr>
          <w:rFonts w:hint="eastAsia"/>
          <w:rtl/>
        </w:rPr>
        <w:t>ג</w:t>
      </w:r>
      <w:r>
        <w:rPr>
          <w:rtl/>
        </w:rPr>
        <w:t>.</w:t>
      </w:r>
    </w:p>
    <w:p w:rsidR="006726BA" w:rsidRDefault="006726BA" w:rsidP="006726BA">
      <w:pPr>
        <w:pStyle w:val="a7"/>
        <w:rPr>
          <w:rtl/>
        </w:rPr>
      </w:pPr>
    </w:p>
  </w:footnote>
  <w:footnote w:id="4">
    <w:p w:rsidR="006726BA" w:rsidRDefault="006726BA" w:rsidP="006726BA">
      <w:pPr>
        <w:pStyle w:val="a7"/>
      </w:pPr>
      <w:r w:rsidRPr="005C14A8">
        <w:rPr>
          <w:vertAlign w:val="superscript"/>
        </w:rPr>
        <w:footnoteRef/>
      </w:r>
      <w:r w:rsidRPr="005C14A8">
        <w:rPr>
          <w:vertAlign w:val="superscript"/>
          <w:rtl/>
        </w:rPr>
        <w:t xml:space="preserve"> </w:t>
      </w:r>
      <w:r w:rsidRPr="005C14A8">
        <w:rPr>
          <w:rFonts w:hint="cs"/>
          <w:vertAlign w:val="superscript"/>
          <w:rtl/>
        </w:rPr>
        <w:t>.</w:t>
      </w:r>
      <w:r>
        <w:rPr>
          <w:rFonts w:hint="cs"/>
          <w:rtl/>
        </w:rPr>
        <w:t xml:space="preserve"> "אני יהודי" עמ' 414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BA"/>
    <w:rsid w:val="000C0FA6"/>
    <w:rsid w:val="002A6DAE"/>
    <w:rsid w:val="006726BA"/>
    <w:rsid w:val="00854DCE"/>
    <w:rsid w:val="0093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הערת שוליים לספר"/>
    <w:basedOn w:val="a"/>
    <w:link w:val="a4"/>
    <w:qFormat/>
    <w:rsid w:val="006726BA"/>
    <w:pPr>
      <w:spacing w:after="120" w:line="280" w:lineRule="exact"/>
      <w:jc w:val="both"/>
    </w:pPr>
    <w:rPr>
      <w:rFonts w:cs="PFT_Frank"/>
    </w:rPr>
  </w:style>
  <w:style w:type="character" w:customStyle="1" w:styleId="a4">
    <w:name w:val="הערת שוליים לספר תו"/>
    <w:basedOn w:val="a0"/>
    <w:link w:val="a3"/>
    <w:rsid w:val="006726BA"/>
    <w:rPr>
      <w:rFonts w:cs="PFT_Frank"/>
    </w:rPr>
  </w:style>
  <w:style w:type="paragraph" w:customStyle="1" w:styleId="2">
    <w:name w:val="כותרת משנה2"/>
    <w:basedOn w:val="a"/>
    <w:link w:val="20"/>
    <w:autoRedefine/>
    <w:qFormat/>
    <w:rsid w:val="006726BA"/>
    <w:pPr>
      <w:bidi w:val="0"/>
      <w:spacing w:after="160" w:line="360" w:lineRule="auto"/>
    </w:pPr>
    <w:rPr>
      <w:color w:val="7030A0"/>
    </w:rPr>
  </w:style>
  <w:style w:type="character" w:customStyle="1" w:styleId="20">
    <w:name w:val="כותרת משנה2 תו"/>
    <w:basedOn w:val="a0"/>
    <w:link w:val="2"/>
    <w:rsid w:val="006726BA"/>
    <w:rPr>
      <w:color w:val="7030A0"/>
    </w:rPr>
  </w:style>
  <w:style w:type="paragraph" w:customStyle="1" w:styleId="NoParagraphStyle">
    <w:name w:val="[No Paragraph Style]"/>
    <w:rsid w:val="006726B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" w:hAnsi="WinSoft Pro" w:cs="WinSoft Pro"/>
      <w:color w:val="000000"/>
      <w:sz w:val="24"/>
      <w:szCs w:val="24"/>
      <w:lang w:bidi="ar-YE"/>
    </w:rPr>
  </w:style>
  <w:style w:type="paragraph" w:customStyle="1" w:styleId="a5">
    <w:name w:val="כותרת נושא"/>
    <w:basedOn w:val="NoParagraphStyle"/>
    <w:uiPriority w:val="99"/>
    <w:rsid w:val="006726BA"/>
    <w:pPr>
      <w:suppressAutoHyphens/>
      <w:spacing w:before="567" w:after="283" w:line="540" w:lineRule="atLeast"/>
      <w:jc w:val="center"/>
    </w:pPr>
    <w:rPr>
      <w:rFonts w:ascii="FbLivorna" w:hAnsi="FbLivorna" w:cs="FbLivorna"/>
      <w:b/>
      <w:bCs/>
      <w:sz w:val="46"/>
      <w:szCs w:val="46"/>
      <w:lang w:bidi="he-IL"/>
    </w:rPr>
  </w:style>
  <w:style w:type="paragraph" w:customStyle="1" w:styleId="a6">
    <w:name w:val="כותרת בוער"/>
    <w:basedOn w:val="NoParagraphStyle"/>
    <w:uiPriority w:val="99"/>
    <w:rsid w:val="006726BA"/>
    <w:pPr>
      <w:keepNext/>
      <w:suppressAutoHyphens/>
      <w:spacing w:before="482" w:after="28" w:line="360" w:lineRule="atLeast"/>
      <w:jc w:val="both"/>
    </w:pPr>
    <w:rPr>
      <w:rFonts w:ascii="PFT_Frank" w:hAnsi="FbLivorna" w:cs="PFT_Frank"/>
      <w:b/>
      <w:bCs/>
      <w:sz w:val="29"/>
      <w:szCs w:val="29"/>
      <w:lang w:bidi="he-IL"/>
    </w:rPr>
  </w:style>
  <w:style w:type="paragraph" w:customStyle="1" w:styleId="1">
    <w:name w:val="טקסט 1"/>
    <w:basedOn w:val="NoParagraphStyle"/>
    <w:uiPriority w:val="99"/>
    <w:rsid w:val="006726BA"/>
    <w:pPr>
      <w:tabs>
        <w:tab w:val="left" w:pos="5650"/>
        <w:tab w:val="left" w:pos="5830"/>
      </w:tabs>
      <w:suppressAutoHyphens/>
      <w:spacing w:after="108" w:line="360" w:lineRule="atLeast"/>
      <w:ind w:firstLine="227"/>
      <w:jc w:val="both"/>
    </w:pPr>
    <w:rPr>
      <w:rFonts w:ascii="PFT_Frank" w:hAnsi="FbLivorna" w:cs="PFT_Frank"/>
      <w:lang w:bidi="he-IL"/>
    </w:rPr>
  </w:style>
  <w:style w:type="paragraph" w:customStyle="1" w:styleId="a7">
    <w:name w:val="הערות שוליים בוער"/>
    <w:basedOn w:val="NoParagraphStyle"/>
    <w:uiPriority w:val="99"/>
    <w:rsid w:val="006726BA"/>
    <w:pPr>
      <w:suppressAutoHyphens/>
      <w:spacing w:before="28" w:line="288" w:lineRule="atLeast"/>
      <w:jc w:val="both"/>
    </w:pPr>
    <w:rPr>
      <w:rFonts w:ascii="PFT_Frank" w:hAnsi="FbLivorna" w:cs="PFT_Frank"/>
      <w:sz w:val="21"/>
      <w:szCs w:val="21"/>
      <w:lang w:bidi="he-IL"/>
    </w:rPr>
  </w:style>
  <w:style w:type="character" w:customStyle="1" w:styleId="a8">
    <w:name w:val="מודגש"/>
    <w:uiPriority w:val="99"/>
    <w:rsid w:val="006726BA"/>
    <w:rPr>
      <w:b/>
      <w:bCs/>
      <w:lang w:bidi="he-IL"/>
    </w:rPr>
  </w:style>
  <w:style w:type="paragraph" w:styleId="a9">
    <w:name w:val="footnote text"/>
    <w:basedOn w:val="a"/>
    <w:link w:val="aa"/>
    <w:uiPriority w:val="99"/>
    <w:semiHidden/>
    <w:unhideWhenUsed/>
    <w:rsid w:val="006726BA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6726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726B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7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672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הערת שוליים לספר"/>
    <w:basedOn w:val="a"/>
    <w:link w:val="a4"/>
    <w:qFormat/>
    <w:rsid w:val="006726BA"/>
    <w:pPr>
      <w:spacing w:after="120" w:line="280" w:lineRule="exact"/>
      <w:jc w:val="both"/>
    </w:pPr>
    <w:rPr>
      <w:rFonts w:cs="PFT_Frank"/>
    </w:rPr>
  </w:style>
  <w:style w:type="character" w:customStyle="1" w:styleId="a4">
    <w:name w:val="הערת שוליים לספר תו"/>
    <w:basedOn w:val="a0"/>
    <w:link w:val="a3"/>
    <w:rsid w:val="006726BA"/>
    <w:rPr>
      <w:rFonts w:cs="PFT_Frank"/>
    </w:rPr>
  </w:style>
  <w:style w:type="paragraph" w:customStyle="1" w:styleId="2">
    <w:name w:val="כותרת משנה2"/>
    <w:basedOn w:val="a"/>
    <w:link w:val="20"/>
    <w:autoRedefine/>
    <w:qFormat/>
    <w:rsid w:val="006726BA"/>
    <w:pPr>
      <w:bidi w:val="0"/>
      <w:spacing w:after="160" w:line="360" w:lineRule="auto"/>
    </w:pPr>
    <w:rPr>
      <w:color w:val="7030A0"/>
    </w:rPr>
  </w:style>
  <w:style w:type="character" w:customStyle="1" w:styleId="20">
    <w:name w:val="כותרת משנה2 תו"/>
    <w:basedOn w:val="a0"/>
    <w:link w:val="2"/>
    <w:rsid w:val="006726BA"/>
    <w:rPr>
      <w:color w:val="7030A0"/>
    </w:rPr>
  </w:style>
  <w:style w:type="paragraph" w:customStyle="1" w:styleId="NoParagraphStyle">
    <w:name w:val="[No Paragraph Style]"/>
    <w:rsid w:val="006726B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" w:hAnsi="WinSoft Pro" w:cs="WinSoft Pro"/>
      <w:color w:val="000000"/>
      <w:sz w:val="24"/>
      <w:szCs w:val="24"/>
      <w:lang w:bidi="ar-YE"/>
    </w:rPr>
  </w:style>
  <w:style w:type="paragraph" w:customStyle="1" w:styleId="a5">
    <w:name w:val="כותרת נושא"/>
    <w:basedOn w:val="NoParagraphStyle"/>
    <w:uiPriority w:val="99"/>
    <w:rsid w:val="006726BA"/>
    <w:pPr>
      <w:suppressAutoHyphens/>
      <w:spacing w:before="567" w:after="283" w:line="540" w:lineRule="atLeast"/>
      <w:jc w:val="center"/>
    </w:pPr>
    <w:rPr>
      <w:rFonts w:ascii="FbLivorna" w:hAnsi="FbLivorna" w:cs="FbLivorna"/>
      <w:b/>
      <w:bCs/>
      <w:sz w:val="46"/>
      <w:szCs w:val="46"/>
      <w:lang w:bidi="he-IL"/>
    </w:rPr>
  </w:style>
  <w:style w:type="paragraph" w:customStyle="1" w:styleId="a6">
    <w:name w:val="כותרת בוער"/>
    <w:basedOn w:val="NoParagraphStyle"/>
    <w:uiPriority w:val="99"/>
    <w:rsid w:val="006726BA"/>
    <w:pPr>
      <w:keepNext/>
      <w:suppressAutoHyphens/>
      <w:spacing w:before="482" w:after="28" w:line="360" w:lineRule="atLeast"/>
      <w:jc w:val="both"/>
    </w:pPr>
    <w:rPr>
      <w:rFonts w:ascii="PFT_Frank" w:hAnsi="FbLivorna" w:cs="PFT_Frank"/>
      <w:b/>
      <w:bCs/>
      <w:sz w:val="29"/>
      <w:szCs w:val="29"/>
      <w:lang w:bidi="he-IL"/>
    </w:rPr>
  </w:style>
  <w:style w:type="paragraph" w:customStyle="1" w:styleId="1">
    <w:name w:val="טקסט 1"/>
    <w:basedOn w:val="NoParagraphStyle"/>
    <w:uiPriority w:val="99"/>
    <w:rsid w:val="006726BA"/>
    <w:pPr>
      <w:tabs>
        <w:tab w:val="left" w:pos="5650"/>
        <w:tab w:val="left" w:pos="5830"/>
      </w:tabs>
      <w:suppressAutoHyphens/>
      <w:spacing w:after="108" w:line="360" w:lineRule="atLeast"/>
      <w:ind w:firstLine="227"/>
      <w:jc w:val="both"/>
    </w:pPr>
    <w:rPr>
      <w:rFonts w:ascii="PFT_Frank" w:hAnsi="FbLivorna" w:cs="PFT_Frank"/>
      <w:lang w:bidi="he-IL"/>
    </w:rPr>
  </w:style>
  <w:style w:type="paragraph" w:customStyle="1" w:styleId="a7">
    <w:name w:val="הערות שוליים בוער"/>
    <w:basedOn w:val="NoParagraphStyle"/>
    <w:uiPriority w:val="99"/>
    <w:rsid w:val="006726BA"/>
    <w:pPr>
      <w:suppressAutoHyphens/>
      <w:spacing w:before="28" w:line="288" w:lineRule="atLeast"/>
      <w:jc w:val="both"/>
    </w:pPr>
    <w:rPr>
      <w:rFonts w:ascii="PFT_Frank" w:hAnsi="FbLivorna" w:cs="PFT_Frank"/>
      <w:sz w:val="21"/>
      <w:szCs w:val="21"/>
      <w:lang w:bidi="he-IL"/>
    </w:rPr>
  </w:style>
  <w:style w:type="character" w:customStyle="1" w:styleId="a8">
    <w:name w:val="מודגש"/>
    <w:uiPriority w:val="99"/>
    <w:rsid w:val="006726BA"/>
    <w:rPr>
      <w:b/>
      <w:bCs/>
      <w:lang w:bidi="he-IL"/>
    </w:rPr>
  </w:style>
  <w:style w:type="paragraph" w:styleId="a9">
    <w:name w:val="footnote text"/>
    <w:basedOn w:val="a"/>
    <w:link w:val="aa"/>
    <w:uiPriority w:val="99"/>
    <w:semiHidden/>
    <w:unhideWhenUsed/>
    <w:rsid w:val="006726BA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6726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726B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7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672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6037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2023-03-12T20:34:00Z</dcterms:created>
  <dcterms:modified xsi:type="dcterms:W3CDTF">2023-03-12T20:35:00Z</dcterms:modified>
</cp:coreProperties>
</file>